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Pr="009E24BE" w:rsidRDefault="009F1E1A" w:rsidP="0060695A">
      <w:pPr>
        <w:tabs>
          <w:tab w:val="left" w:pos="8364"/>
        </w:tabs>
        <w:spacing w:after="0" w:line="240" w:lineRule="auto"/>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18D0E0C5" w:rsidR="00EC13E6" w:rsidRDefault="007E79F9" w:rsidP="006434CE">
      <w:pPr>
        <w:spacing w:after="0" w:line="312" w:lineRule="auto"/>
        <w:jc w:val="center"/>
        <w:rPr>
          <w:b/>
          <w:sz w:val="32"/>
          <w:szCs w:val="32"/>
          <w:u w:val="single"/>
        </w:rPr>
      </w:pPr>
      <w:r w:rsidRPr="00973380">
        <w:rPr>
          <w:b/>
          <w:sz w:val="32"/>
          <w:szCs w:val="32"/>
          <w:u w:val="single"/>
        </w:rPr>
        <w:t>Projector Procurement Framework</w:t>
      </w:r>
      <w:r w:rsidR="00674040">
        <w:rPr>
          <w:b/>
          <w:sz w:val="32"/>
          <w:szCs w:val="32"/>
          <w:u w:val="single"/>
        </w:rPr>
        <w:t xml:space="preserve"> </w:t>
      </w:r>
      <w:r w:rsidR="00AB5753" w:rsidRPr="00973380">
        <w:rPr>
          <w:b/>
          <w:sz w:val="32"/>
          <w:szCs w:val="32"/>
          <w:u w:val="single"/>
        </w:rPr>
        <w:t>-</w:t>
      </w:r>
      <w:r w:rsidR="00674040">
        <w:rPr>
          <w:b/>
          <w:sz w:val="32"/>
          <w:szCs w:val="32"/>
          <w:u w:val="single"/>
        </w:rPr>
        <w:t xml:space="preserve"> </w:t>
      </w:r>
      <w:r w:rsidR="00AB5753" w:rsidRPr="00973380">
        <w:rPr>
          <w:b/>
          <w:sz w:val="32"/>
          <w:szCs w:val="32"/>
          <w:u w:val="single"/>
        </w:rPr>
        <w:t>User Guide</w:t>
      </w:r>
      <w:r w:rsidR="006434CE">
        <w:rPr>
          <w:b/>
          <w:sz w:val="32"/>
          <w:szCs w:val="32"/>
          <w:u w:val="single"/>
        </w:rPr>
        <w:t xml:space="preserve"> </w:t>
      </w:r>
    </w:p>
    <w:p w14:paraId="067427CC" w14:textId="4FC4503B" w:rsidR="006434CE" w:rsidRPr="00866258" w:rsidRDefault="006434CE" w:rsidP="006434CE">
      <w:pPr>
        <w:spacing w:after="0" w:line="312" w:lineRule="auto"/>
        <w:jc w:val="center"/>
        <w:rPr>
          <w:b/>
          <w:color w:val="000000" w:themeColor="text1"/>
          <w:sz w:val="28"/>
          <w:szCs w:val="40"/>
          <w:u w:val="single"/>
        </w:rPr>
      </w:pPr>
      <w:r w:rsidRPr="00866258">
        <w:rPr>
          <w:b/>
          <w:sz w:val="28"/>
          <w:szCs w:val="40"/>
          <w:u w:val="single"/>
        </w:rPr>
        <w:t>(</w:t>
      </w:r>
      <w:r w:rsidR="003D59EE">
        <w:rPr>
          <w:b/>
          <w:sz w:val="28"/>
          <w:szCs w:val="40"/>
          <w:u w:val="single"/>
        </w:rPr>
        <w:t>April</w:t>
      </w:r>
      <w:r w:rsidR="009E24BE" w:rsidRPr="00866258">
        <w:rPr>
          <w:b/>
          <w:sz w:val="28"/>
          <w:szCs w:val="40"/>
          <w:u w:val="single"/>
        </w:rPr>
        <w:t xml:space="preserve"> 202</w:t>
      </w:r>
      <w:r w:rsidR="00B108CE">
        <w:rPr>
          <w:b/>
          <w:sz w:val="28"/>
          <w:szCs w:val="40"/>
          <w:u w:val="single"/>
        </w:rPr>
        <w:t>5</w:t>
      </w:r>
      <w:r w:rsidRPr="00866258">
        <w:rPr>
          <w:b/>
          <w:sz w:val="28"/>
          <w:szCs w:val="40"/>
          <w:u w:val="single"/>
        </w:rPr>
        <w:t>)</w:t>
      </w:r>
    </w:p>
    <w:p w14:paraId="655AFA35" w14:textId="021235BD" w:rsidR="003B50ED" w:rsidRPr="003B50ED" w:rsidRDefault="003B50ED" w:rsidP="00455665">
      <w:pPr>
        <w:spacing w:before="240" w:after="240" w:line="240" w:lineRule="auto"/>
        <w:rPr>
          <w:rFonts w:ascii="Calibri" w:eastAsia="Times New Roman" w:hAnsi="Calibri" w:cs="Times New Roman"/>
          <w:b/>
          <w:color w:val="000000"/>
          <w:sz w:val="24"/>
          <w:lang w:eastAsia="en-IE"/>
        </w:rPr>
      </w:pPr>
      <w:r w:rsidRPr="003B50ED">
        <w:rPr>
          <w:rFonts w:ascii="Calibri" w:eastAsia="Times New Roman" w:hAnsi="Calibri" w:cs="Times New Roman"/>
          <w:b/>
          <w:color w:val="000000"/>
          <w:sz w:val="24"/>
          <w:lang w:eastAsia="en-IE"/>
        </w:rPr>
        <w:t xml:space="preserve">Section 1: </w:t>
      </w:r>
      <w:r w:rsidR="006323E4">
        <w:rPr>
          <w:rFonts w:ascii="Calibri" w:eastAsia="Times New Roman" w:hAnsi="Calibri" w:cs="Times New Roman"/>
          <w:b/>
          <w:color w:val="000000"/>
          <w:sz w:val="24"/>
          <w:lang w:eastAsia="en-IE"/>
        </w:rPr>
        <w:t>Framework Overview</w:t>
      </w:r>
    </w:p>
    <w:p w14:paraId="080DAFBC" w14:textId="07CFE23F" w:rsidR="002A46CC" w:rsidRDefault="002F527D" w:rsidP="00E50DEA">
      <w:pPr>
        <w:spacing w:before="240" w:after="240" w:line="240" w:lineRule="auto"/>
        <w:jc w:val="both"/>
        <w:rPr>
          <w:rFonts w:ascii="Calibri" w:eastAsia="Times New Roman" w:hAnsi="Calibri" w:cs="Times New Roman"/>
          <w:color w:val="000000"/>
          <w:lang w:eastAsia="en-IE"/>
        </w:rPr>
      </w:pPr>
      <w:r>
        <w:rPr>
          <w:rFonts w:ascii="Calibri" w:eastAsia="Times New Roman" w:hAnsi="Calibri" w:cs="Times New Roman"/>
          <w:b/>
          <w:color w:val="000000"/>
          <w:lang w:eastAsia="en-IE"/>
        </w:rPr>
        <w:t>This</w:t>
      </w:r>
      <w:r w:rsidR="00765B6F" w:rsidRPr="00973380">
        <w:rPr>
          <w:rFonts w:ascii="Calibri" w:eastAsia="Times New Roman" w:hAnsi="Calibri" w:cs="Times New Roman"/>
          <w:b/>
          <w:color w:val="000000"/>
          <w:lang w:eastAsia="en-IE"/>
        </w:rPr>
        <w:t xml:space="preserve"> </w:t>
      </w:r>
      <w:r w:rsidR="00EC13E6" w:rsidRPr="00973380">
        <w:rPr>
          <w:rFonts w:ascii="Calibri" w:eastAsia="Times New Roman" w:hAnsi="Calibri" w:cs="Times New Roman"/>
          <w:b/>
          <w:color w:val="000000"/>
          <w:lang w:eastAsia="en-IE"/>
        </w:rPr>
        <w:t>P</w:t>
      </w:r>
      <w:r w:rsidR="00765B6F" w:rsidRPr="00973380">
        <w:rPr>
          <w:rFonts w:ascii="Calibri" w:eastAsia="Times New Roman" w:hAnsi="Calibri" w:cs="Times New Roman"/>
          <w:b/>
          <w:color w:val="000000"/>
          <w:lang w:eastAsia="en-IE"/>
        </w:rPr>
        <w:t>rojector Procurement Framework has been put</w:t>
      </w:r>
      <w:r w:rsidR="00EC13E6" w:rsidRPr="00973380">
        <w:rPr>
          <w:rFonts w:ascii="Calibri" w:eastAsia="Times New Roman" w:hAnsi="Calibri" w:cs="Times New Roman"/>
          <w:b/>
          <w:color w:val="000000"/>
          <w:lang w:eastAsia="en-IE"/>
        </w:rPr>
        <w:t xml:space="preserve"> in place </w:t>
      </w:r>
      <w:r w:rsidR="009136B0">
        <w:rPr>
          <w:rFonts w:ascii="Calibri" w:eastAsia="Times New Roman" w:hAnsi="Calibri" w:cs="Times New Roman"/>
          <w:b/>
          <w:color w:val="000000"/>
          <w:lang w:eastAsia="en-IE"/>
        </w:rPr>
        <w:t xml:space="preserve">by the Department of Education (DE) </w:t>
      </w:r>
      <w:r w:rsidR="00EC13E6" w:rsidRPr="00973380">
        <w:rPr>
          <w:rFonts w:ascii="Calibri" w:eastAsia="Times New Roman" w:hAnsi="Calibri" w:cs="Times New Roman"/>
          <w:b/>
          <w:color w:val="000000"/>
          <w:lang w:eastAsia="en-IE"/>
        </w:rPr>
        <w:t xml:space="preserve">to support </w:t>
      </w:r>
      <w:r w:rsidR="00984C71">
        <w:rPr>
          <w:rFonts w:ascii="Calibri" w:eastAsia="Times New Roman" w:hAnsi="Calibri" w:cs="Times New Roman"/>
          <w:b/>
          <w:color w:val="000000"/>
          <w:lang w:eastAsia="en-IE"/>
        </w:rPr>
        <w:t xml:space="preserve">framework </w:t>
      </w:r>
      <w:r w:rsidR="00D47F30">
        <w:rPr>
          <w:rFonts w:ascii="Calibri" w:eastAsia="Times New Roman" w:hAnsi="Calibri" w:cs="Times New Roman"/>
          <w:b/>
          <w:color w:val="000000"/>
          <w:lang w:eastAsia="en-IE"/>
        </w:rPr>
        <w:t xml:space="preserve">clients such as </w:t>
      </w:r>
      <w:r w:rsidR="009136B0">
        <w:rPr>
          <w:rFonts w:ascii="Calibri" w:eastAsia="Times New Roman" w:hAnsi="Calibri" w:cs="Times New Roman"/>
          <w:b/>
          <w:color w:val="000000"/>
          <w:lang w:eastAsia="en-IE"/>
        </w:rPr>
        <w:t xml:space="preserve">schools/ETBs </w:t>
      </w:r>
      <w:r w:rsidR="00C40A2A" w:rsidRPr="00973380">
        <w:rPr>
          <w:rFonts w:ascii="Calibri" w:eastAsia="Times New Roman" w:hAnsi="Calibri" w:cs="Times New Roman"/>
          <w:b/>
          <w:color w:val="000000"/>
          <w:lang w:eastAsia="en-IE"/>
        </w:rPr>
        <w:t>and other</w:t>
      </w:r>
      <w:r w:rsidR="00765B6F" w:rsidRPr="00973380">
        <w:rPr>
          <w:rFonts w:ascii="Calibri" w:eastAsia="Times New Roman" w:hAnsi="Calibri" w:cs="Times New Roman"/>
          <w:b/>
          <w:color w:val="000000"/>
          <w:lang w:eastAsia="en-IE"/>
        </w:rPr>
        <w:t xml:space="preserve"> parties</w:t>
      </w:r>
      <w:r w:rsidR="00615676">
        <w:rPr>
          <w:rFonts w:ascii="Calibri" w:eastAsia="Times New Roman" w:hAnsi="Calibri" w:cs="Times New Roman"/>
          <w:b/>
          <w:color w:val="000000"/>
          <w:lang w:eastAsia="en-IE"/>
        </w:rPr>
        <w:t xml:space="preserve"> </w:t>
      </w:r>
      <w:r w:rsidR="00615676" w:rsidRPr="004069D5">
        <w:rPr>
          <w:rFonts w:ascii="Calibri" w:eastAsia="Times New Roman" w:hAnsi="Calibri" w:cs="Times New Roman"/>
          <w:b/>
          <w:color w:val="000000"/>
          <w:lang w:eastAsia="en-IE"/>
        </w:rPr>
        <w:t xml:space="preserve">(see </w:t>
      </w:r>
      <w:r w:rsidR="00E73C3E" w:rsidRPr="004069D5">
        <w:rPr>
          <w:rFonts w:ascii="Calibri" w:eastAsia="Times New Roman" w:hAnsi="Calibri" w:cs="Times New Roman"/>
          <w:b/>
          <w:color w:val="000000"/>
          <w:lang w:eastAsia="en-IE"/>
        </w:rPr>
        <w:t>A</w:t>
      </w:r>
      <w:r w:rsidR="00615676" w:rsidRPr="004069D5">
        <w:rPr>
          <w:rFonts w:ascii="Calibri" w:eastAsia="Times New Roman" w:hAnsi="Calibri" w:cs="Times New Roman"/>
          <w:b/>
          <w:color w:val="000000"/>
          <w:lang w:eastAsia="en-IE"/>
        </w:rPr>
        <w:t xml:space="preserve">ppendix </w:t>
      </w:r>
      <w:r w:rsidR="00E06A6D">
        <w:rPr>
          <w:rFonts w:ascii="Calibri" w:eastAsia="Times New Roman" w:hAnsi="Calibri" w:cs="Times New Roman"/>
          <w:b/>
          <w:color w:val="000000"/>
          <w:lang w:eastAsia="en-IE"/>
        </w:rPr>
        <w:t>3</w:t>
      </w:r>
      <w:r w:rsidR="00F41F9C">
        <w:rPr>
          <w:rFonts w:ascii="Calibri" w:eastAsia="Times New Roman" w:hAnsi="Calibri" w:cs="Times New Roman"/>
          <w:b/>
          <w:color w:val="000000"/>
          <w:lang w:eastAsia="en-IE"/>
        </w:rPr>
        <w:t xml:space="preserve"> </w:t>
      </w:r>
      <w:r w:rsidR="00D47F30" w:rsidRPr="004069D5">
        <w:rPr>
          <w:rFonts w:ascii="Calibri" w:eastAsia="Times New Roman" w:hAnsi="Calibri" w:cs="Times New Roman"/>
          <w:b/>
          <w:color w:val="000000"/>
          <w:lang w:eastAsia="en-IE"/>
        </w:rPr>
        <w:t xml:space="preserve">for </w:t>
      </w:r>
      <w:r w:rsidR="0084082D">
        <w:rPr>
          <w:rFonts w:ascii="Calibri" w:eastAsia="Times New Roman" w:hAnsi="Calibri" w:cs="Times New Roman"/>
          <w:b/>
          <w:color w:val="000000"/>
          <w:lang w:eastAsia="en-IE"/>
        </w:rPr>
        <w:t xml:space="preserve">full list of </w:t>
      </w:r>
      <w:r w:rsidR="00A7557E">
        <w:rPr>
          <w:rFonts w:ascii="Calibri" w:eastAsia="Times New Roman" w:hAnsi="Calibri" w:cs="Times New Roman"/>
          <w:b/>
          <w:color w:val="000000"/>
          <w:lang w:eastAsia="en-IE"/>
        </w:rPr>
        <w:t xml:space="preserve">Framework </w:t>
      </w:r>
      <w:r w:rsidR="00AA02FC">
        <w:rPr>
          <w:rFonts w:ascii="Calibri" w:eastAsia="Times New Roman" w:hAnsi="Calibri" w:cs="Times New Roman"/>
          <w:b/>
          <w:color w:val="000000"/>
          <w:lang w:eastAsia="en-IE"/>
        </w:rPr>
        <w:t>Clients</w:t>
      </w:r>
      <w:r w:rsidR="00615676" w:rsidRPr="004069D5">
        <w:rPr>
          <w:rFonts w:ascii="Calibri" w:eastAsia="Times New Roman" w:hAnsi="Calibri" w:cs="Times New Roman"/>
          <w:b/>
          <w:color w:val="000000"/>
          <w:lang w:eastAsia="en-IE"/>
        </w:rPr>
        <w:t>)</w:t>
      </w:r>
      <w:r w:rsidR="003C0153" w:rsidRPr="00973380">
        <w:rPr>
          <w:rFonts w:ascii="Calibri" w:eastAsia="Times New Roman" w:hAnsi="Calibri" w:cs="Times New Roman"/>
          <w:b/>
          <w:color w:val="000000"/>
          <w:lang w:eastAsia="en-IE"/>
        </w:rPr>
        <w:t xml:space="preserve"> </w:t>
      </w:r>
      <w:r w:rsidR="00AB5753" w:rsidRPr="00973380">
        <w:rPr>
          <w:rFonts w:ascii="Calibri" w:eastAsia="Times New Roman" w:hAnsi="Calibri" w:cs="Times New Roman"/>
          <w:b/>
          <w:color w:val="000000"/>
          <w:lang w:eastAsia="en-IE"/>
        </w:rPr>
        <w:t xml:space="preserve">in </w:t>
      </w:r>
      <w:r w:rsidR="00EC13E6" w:rsidRPr="00973380">
        <w:rPr>
          <w:rFonts w:ascii="Calibri" w:eastAsia="Times New Roman" w:hAnsi="Calibri" w:cs="Times New Roman"/>
          <w:b/>
          <w:color w:val="000000"/>
          <w:lang w:eastAsia="en-IE"/>
        </w:rPr>
        <w:t xml:space="preserve">purchasing high quality projectors from approved </w:t>
      </w:r>
      <w:r w:rsidR="0082627A">
        <w:rPr>
          <w:rFonts w:ascii="Calibri" w:eastAsia="Times New Roman" w:hAnsi="Calibri" w:cs="Times New Roman"/>
          <w:b/>
          <w:color w:val="000000"/>
          <w:lang w:eastAsia="en-IE"/>
        </w:rPr>
        <w:t xml:space="preserve">quality </w:t>
      </w:r>
      <w:r w:rsidR="00580FF8">
        <w:rPr>
          <w:rFonts w:ascii="Calibri" w:eastAsia="Times New Roman" w:hAnsi="Calibri" w:cs="Times New Roman"/>
          <w:b/>
          <w:color w:val="000000"/>
          <w:lang w:eastAsia="en-IE"/>
        </w:rPr>
        <w:t>providers</w:t>
      </w:r>
      <w:r w:rsidR="00EC13E6" w:rsidRPr="00973380">
        <w:rPr>
          <w:rFonts w:ascii="Calibri" w:eastAsia="Times New Roman" w:hAnsi="Calibri" w:cs="Times New Roman"/>
          <w:b/>
          <w:color w:val="000000"/>
          <w:lang w:eastAsia="en-IE"/>
        </w:rPr>
        <w:t>.</w:t>
      </w:r>
      <w:r w:rsidR="00765B6F" w:rsidRPr="00973380">
        <w:rPr>
          <w:rFonts w:ascii="Calibri" w:eastAsia="Times New Roman" w:hAnsi="Calibri" w:cs="Times New Roman"/>
          <w:color w:val="000000"/>
          <w:lang w:eastAsia="en-IE"/>
        </w:rPr>
        <w:t xml:space="preserve"> Following a public tendering process contracts have been put in place </w:t>
      </w:r>
      <w:r w:rsidR="009136B0">
        <w:rPr>
          <w:rFonts w:ascii="Calibri" w:eastAsia="Times New Roman" w:hAnsi="Calibri" w:cs="Times New Roman"/>
          <w:color w:val="000000"/>
          <w:lang w:eastAsia="en-IE"/>
        </w:rPr>
        <w:t xml:space="preserve">between the Department of Education </w:t>
      </w:r>
      <w:r w:rsidR="00A271EE">
        <w:rPr>
          <w:rFonts w:ascii="Calibri" w:eastAsia="Times New Roman" w:hAnsi="Calibri" w:cs="Times New Roman"/>
          <w:color w:val="000000"/>
          <w:lang w:eastAsia="en-IE"/>
        </w:rPr>
        <w:t xml:space="preserve">and </w:t>
      </w:r>
      <w:r w:rsidR="005660B9">
        <w:rPr>
          <w:rFonts w:ascii="Calibri" w:eastAsia="Times New Roman" w:hAnsi="Calibri" w:cs="Times New Roman"/>
          <w:color w:val="000000"/>
          <w:lang w:eastAsia="en-IE"/>
        </w:rPr>
        <w:t>3</w:t>
      </w:r>
      <w:r w:rsidR="0060695A" w:rsidRPr="00973380">
        <w:rPr>
          <w:rFonts w:ascii="Calibri" w:eastAsia="Times New Roman" w:hAnsi="Calibri" w:cs="Times New Roman"/>
          <w:color w:val="000000"/>
          <w:lang w:eastAsia="en-IE"/>
        </w:rPr>
        <w:t xml:space="preserve"> </w:t>
      </w:r>
      <w:r w:rsidR="00D47F30">
        <w:rPr>
          <w:rFonts w:ascii="Calibri" w:eastAsia="Times New Roman" w:hAnsi="Calibri" w:cs="Times New Roman"/>
          <w:color w:val="000000"/>
          <w:lang w:eastAsia="en-IE"/>
        </w:rPr>
        <w:t xml:space="preserve">approved </w:t>
      </w:r>
      <w:r w:rsidR="0060695A" w:rsidRPr="00973380">
        <w:rPr>
          <w:rFonts w:ascii="Calibri" w:eastAsia="Times New Roman" w:hAnsi="Calibri" w:cs="Times New Roman"/>
          <w:color w:val="000000"/>
          <w:lang w:eastAsia="en-IE"/>
        </w:rPr>
        <w:t xml:space="preserve">framework </w:t>
      </w:r>
      <w:r w:rsidR="00FE22FA" w:rsidRPr="00973380">
        <w:rPr>
          <w:rFonts w:ascii="Calibri" w:eastAsia="Times New Roman" w:hAnsi="Calibri" w:cs="Times New Roman"/>
          <w:color w:val="000000"/>
          <w:lang w:eastAsia="en-IE"/>
        </w:rPr>
        <w:t>member</w:t>
      </w:r>
      <w:r w:rsidR="0060695A" w:rsidRPr="00973380">
        <w:rPr>
          <w:rFonts w:ascii="Calibri" w:eastAsia="Times New Roman" w:hAnsi="Calibri" w:cs="Times New Roman"/>
          <w:color w:val="000000"/>
          <w:lang w:eastAsia="en-IE"/>
        </w:rPr>
        <w:t xml:space="preserve">s, </w:t>
      </w:r>
      <w:r w:rsidR="00772302" w:rsidRPr="00973380">
        <w:rPr>
          <w:rFonts w:ascii="Calibri" w:eastAsia="Times New Roman" w:hAnsi="Calibri" w:cs="Times New Roman"/>
          <w:color w:val="000000"/>
          <w:lang w:eastAsia="en-IE"/>
        </w:rPr>
        <w:t xml:space="preserve">details of </w:t>
      </w:r>
      <w:r w:rsidR="00E95FC6" w:rsidRPr="00973380">
        <w:rPr>
          <w:rFonts w:ascii="Calibri" w:eastAsia="Times New Roman" w:hAnsi="Calibri" w:cs="Times New Roman"/>
          <w:color w:val="000000"/>
          <w:lang w:eastAsia="en-IE"/>
        </w:rPr>
        <w:t>which</w:t>
      </w:r>
      <w:r w:rsidR="0060695A" w:rsidRPr="00973380">
        <w:rPr>
          <w:rFonts w:ascii="Calibri" w:eastAsia="Times New Roman" w:hAnsi="Calibri" w:cs="Times New Roman"/>
          <w:color w:val="000000"/>
          <w:lang w:eastAsia="en-IE"/>
        </w:rPr>
        <w:t xml:space="preserve"> are</w:t>
      </w:r>
      <w:r w:rsidR="003C0153" w:rsidRPr="00973380">
        <w:rPr>
          <w:rFonts w:ascii="Calibri" w:eastAsia="Times New Roman" w:hAnsi="Calibri" w:cs="Times New Roman"/>
          <w:color w:val="000000"/>
          <w:lang w:eastAsia="en-IE"/>
        </w:rPr>
        <w:t xml:space="preserve"> listed below. </w:t>
      </w:r>
    </w:p>
    <w:p w14:paraId="0A40791A" w14:textId="7D001B07" w:rsidR="00426B93" w:rsidRPr="00426B93" w:rsidRDefault="00426B93" w:rsidP="00E50DEA">
      <w:pPr>
        <w:spacing w:before="240" w:after="240" w:line="240" w:lineRule="auto"/>
        <w:jc w:val="both"/>
        <w:rPr>
          <w:rFonts w:ascii="Calibri" w:eastAsia="Times New Roman" w:hAnsi="Calibri" w:cs="Times New Roman"/>
          <w:b/>
          <w:color w:val="000000"/>
          <w:lang w:eastAsia="en-IE"/>
        </w:rPr>
      </w:pPr>
      <w:r w:rsidRPr="00426B93">
        <w:rPr>
          <w:b/>
        </w:rPr>
        <w:t xml:space="preserve">All listed products were evaluated by relevant </w:t>
      </w:r>
      <w:r w:rsidR="00725681">
        <w:rPr>
          <w:b/>
        </w:rPr>
        <w:t xml:space="preserve">technology and education </w:t>
      </w:r>
      <w:r w:rsidRPr="00426B93">
        <w:rPr>
          <w:b/>
        </w:rPr>
        <w:t xml:space="preserve">experts, </w:t>
      </w:r>
      <w:r w:rsidR="00725681">
        <w:rPr>
          <w:b/>
        </w:rPr>
        <w:t>they meet</w:t>
      </w:r>
      <w:r w:rsidRPr="00426B93">
        <w:rPr>
          <w:b/>
        </w:rPr>
        <w:t xml:space="preserve"> </w:t>
      </w:r>
      <w:r w:rsidR="00725681">
        <w:rPr>
          <w:b/>
        </w:rPr>
        <w:t xml:space="preserve">all the relevant </w:t>
      </w:r>
      <w:r w:rsidRPr="00426B93">
        <w:rPr>
          <w:b/>
        </w:rPr>
        <w:t>specifications</w:t>
      </w:r>
      <w:r w:rsidR="00725681">
        <w:rPr>
          <w:b/>
        </w:rPr>
        <w:t xml:space="preserve"> and requirements for schools and ETBs to support teaching and learning. </w:t>
      </w:r>
    </w:p>
    <w:p w14:paraId="18D4DE39" w14:textId="797D9587" w:rsidR="00184AA1" w:rsidRPr="00615676" w:rsidRDefault="003C0153"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 framework </w:t>
      </w:r>
      <w:r w:rsidR="009E24BE">
        <w:rPr>
          <w:rFonts w:ascii="Calibri" w:eastAsia="Times New Roman" w:hAnsi="Calibri" w:cs="Times New Roman"/>
          <w:color w:val="000000"/>
          <w:lang w:eastAsia="en-IE"/>
        </w:rPr>
        <w:t>was</w:t>
      </w:r>
      <w:r w:rsidRPr="00973380">
        <w:rPr>
          <w:rFonts w:ascii="Calibri" w:eastAsia="Times New Roman" w:hAnsi="Calibri" w:cs="Times New Roman"/>
          <w:color w:val="000000"/>
          <w:lang w:eastAsia="en-IE"/>
        </w:rPr>
        <w:t xml:space="preserve"> put in place </w:t>
      </w:r>
      <w:r w:rsidR="0060695A" w:rsidRPr="00973380">
        <w:rPr>
          <w:rFonts w:ascii="Calibri" w:eastAsia="Times New Roman" w:hAnsi="Calibri" w:cs="Times New Roman"/>
          <w:color w:val="000000"/>
          <w:lang w:eastAsia="en-IE"/>
        </w:rPr>
        <w:t xml:space="preserve">initially for 2 years up to </w:t>
      </w:r>
      <w:r w:rsidR="00AB5753"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 xml:space="preserve">2024, </w:t>
      </w:r>
      <w:r w:rsidR="009E24BE" w:rsidRPr="00A62106">
        <w:rPr>
          <w:rFonts w:ascii="Calibri" w:eastAsia="Times New Roman" w:hAnsi="Calibri" w:cs="Times New Roman"/>
          <w:b/>
          <w:bCs/>
          <w:color w:val="000000"/>
          <w:lang w:eastAsia="en-IE"/>
        </w:rPr>
        <w:t xml:space="preserve">and </w:t>
      </w:r>
      <w:r w:rsidR="002F527D" w:rsidRPr="00A62106">
        <w:rPr>
          <w:rFonts w:ascii="Calibri" w:eastAsia="Times New Roman" w:hAnsi="Calibri" w:cs="Times New Roman"/>
          <w:b/>
          <w:bCs/>
          <w:color w:val="000000"/>
          <w:lang w:eastAsia="en-IE"/>
        </w:rPr>
        <w:t>has been</w:t>
      </w:r>
      <w:r w:rsidR="009E24BE" w:rsidRPr="00A62106">
        <w:rPr>
          <w:rFonts w:ascii="Calibri" w:eastAsia="Times New Roman" w:hAnsi="Calibri" w:cs="Times New Roman"/>
          <w:b/>
          <w:bCs/>
          <w:color w:val="000000"/>
          <w:lang w:eastAsia="en-IE"/>
        </w:rPr>
        <w:t xml:space="preserve"> extended up to </w:t>
      </w:r>
      <w:r w:rsidR="00291A26" w:rsidRPr="00A62106">
        <w:rPr>
          <w:rFonts w:ascii="Calibri" w:eastAsia="Times New Roman" w:hAnsi="Calibri" w:cs="Times New Roman"/>
          <w:b/>
          <w:bCs/>
          <w:color w:val="000000"/>
          <w:lang w:eastAsia="en-IE"/>
        </w:rPr>
        <w:t xml:space="preserve">March </w:t>
      </w:r>
      <w:r w:rsidR="0060695A" w:rsidRPr="00A62106">
        <w:rPr>
          <w:rFonts w:ascii="Calibri" w:eastAsia="Times New Roman" w:hAnsi="Calibri" w:cs="Times New Roman"/>
          <w:b/>
          <w:bCs/>
          <w:color w:val="000000"/>
          <w:lang w:eastAsia="en-IE"/>
        </w:rPr>
        <w:t>2026</w:t>
      </w:r>
      <w:r w:rsidR="0060695A" w:rsidRPr="00973380">
        <w:rPr>
          <w:rFonts w:ascii="Calibri" w:eastAsia="Times New Roman" w:hAnsi="Calibri" w:cs="Times New Roman"/>
          <w:color w:val="000000"/>
          <w:lang w:eastAsia="en-IE"/>
        </w:rPr>
        <w:t>.</w:t>
      </w:r>
      <w:r w:rsidR="00615676">
        <w:rPr>
          <w:rFonts w:ascii="Calibri" w:eastAsia="Times New Roman" w:hAnsi="Calibri" w:cs="Times New Roman"/>
          <w:color w:val="000000"/>
          <w:lang w:eastAsia="en-IE"/>
        </w:rPr>
        <w:t xml:space="preserve"> </w:t>
      </w:r>
      <w:r w:rsidR="002C0230" w:rsidRPr="00973380">
        <w:t>The 3 f</w:t>
      </w:r>
      <w:r w:rsidR="005C1266" w:rsidRPr="00973380">
        <w:t xml:space="preserve">ramework </w:t>
      </w:r>
      <w:r w:rsidR="002C0230" w:rsidRPr="00973380">
        <w:t>m</w:t>
      </w:r>
      <w:r w:rsidR="005C1266" w:rsidRPr="00973380">
        <w:t xml:space="preserve">embers were </w:t>
      </w:r>
      <w:r w:rsidR="00D47F30">
        <w:t>selected</w:t>
      </w:r>
      <w:r w:rsidR="005C1266" w:rsidRPr="00973380">
        <w:t xml:space="preserve"> </w:t>
      </w:r>
      <w:r w:rsidR="002C0230" w:rsidRPr="00973380">
        <w:t xml:space="preserve">based on </w:t>
      </w:r>
      <w:r w:rsidR="00615676">
        <w:t xml:space="preserve">a </w:t>
      </w:r>
      <w:r w:rsidR="005C1266" w:rsidRPr="00973380">
        <w:t xml:space="preserve">competitive RFT </w:t>
      </w:r>
      <w:r w:rsidR="00D47F30">
        <w:t xml:space="preserve">process, </w:t>
      </w:r>
      <w:r w:rsidR="002C0230" w:rsidRPr="00973380">
        <w:t>issued on eTenders</w:t>
      </w:r>
      <w:r w:rsidR="005C1266" w:rsidRPr="00973380">
        <w:t xml:space="preserve"> </w:t>
      </w:r>
      <w:r w:rsidR="002C0230" w:rsidRPr="00973380">
        <w:t>in</w:t>
      </w:r>
      <w:r w:rsidR="005C1266" w:rsidRPr="00973380">
        <w:t xml:space="preserve"> which their tec</w:t>
      </w:r>
      <w:r w:rsidR="002C0230" w:rsidRPr="00973380">
        <w:t>hnical and professional ability,</w:t>
      </w:r>
      <w:r w:rsidR="005C1266" w:rsidRPr="00973380">
        <w:t xml:space="preserve"> the quality of the goods and services proposed</w:t>
      </w:r>
      <w:r w:rsidR="002C0230" w:rsidRPr="00973380">
        <w:t xml:space="preserve"> and other factors was assessed.</w:t>
      </w:r>
    </w:p>
    <w:p w14:paraId="64CAD0EE" w14:textId="77777777" w:rsidR="00184AA1" w:rsidRPr="00973380" w:rsidRDefault="00184AA1" w:rsidP="00E50DEA">
      <w:pPr>
        <w:spacing w:after="0" w:line="240" w:lineRule="auto"/>
        <w:jc w:val="both"/>
        <w:rPr>
          <w:b/>
          <w:color w:val="000000" w:themeColor="text1"/>
        </w:rPr>
      </w:pPr>
      <w:r w:rsidRPr="00973380">
        <w:rPr>
          <w:b/>
          <w:color w:val="000000" w:themeColor="text1"/>
        </w:rPr>
        <w:t>This Framework makes it easy to purchase quality projectors</w:t>
      </w:r>
    </w:p>
    <w:p w14:paraId="395DF69E" w14:textId="5EB90FCD" w:rsidR="00184AA1" w:rsidRDefault="00184AA1" w:rsidP="00E50DEA">
      <w:pPr>
        <w:spacing w:after="0" w:line="240" w:lineRule="auto"/>
        <w:jc w:val="both"/>
        <w:rPr>
          <w:color w:val="000000" w:themeColor="text1"/>
        </w:rPr>
      </w:pPr>
      <w:r w:rsidRPr="00973380">
        <w:rPr>
          <w:color w:val="000000" w:themeColor="text1"/>
        </w:rPr>
        <w:t>This framework is an agreement between the De</w:t>
      </w:r>
      <w:r w:rsidR="00D47F30">
        <w:rPr>
          <w:color w:val="000000" w:themeColor="text1"/>
        </w:rPr>
        <w:t>partment of Education and the 3</w:t>
      </w:r>
      <w:r w:rsidR="00615676">
        <w:rPr>
          <w:color w:val="000000" w:themeColor="text1"/>
        </w:rPr>
        <w:t xml:space="preserve"> </w:t>
      </w:r>
      <w:r w:rsidRPr="00973380">
        <w:rPr>
          <w:color w:val="000000" w:themeColor="text1"/>
        </w:rPr>
        <w:t xml:space="preserve">framework members which enables </w:t>
      </w:r>
      <w:r w:rsidR="00D47F30">
        <w:rPr>
          <w:color w:val="000000" w:themeColor="text1"/>
        </w:rPr>
        <w:t>clients</w:t>
      </w:r>
      <w:r w:rsidRPr="00973380">
        <w:rPr>
          <w:color w:val="000000" w:themeColor="text1"/>
        </w:rPr>
        <w:t xml:space="preserve"> to seek responses/quotes, without having to run a full tender process. It makes it easier and more efficient </w:t>
      </w:r>
      <w:r w:rsidR="009136B0">
        <w:rPr>
          <w:color w:val="000000" w:themeColor="text1"/>
        </w:rPr>
        <w:t xml:space="preserve">for clients </w:t>
      </w:r>
      <w:r w:rsidRPr="00973380">
        <w:rPr>
          <w:color w:val="000000" w:themeColor="text1"/>
        </w:rPr>
        <w:t xml:space="preserve">to purchase projectors from approved suppliers, and saves </w:t>
      </w:r>
      <w:r w:rsidR="00D47F30">
        <w:rPr>
          <w:color w:val="000000" w:themeColor="text1"/>
        </w:rPr>
        <w:t>clients</w:t>
      </w:r>
      <w:r w:rsidRPr="00973380">
        <w:rPr>
          <w:color w:val="000000" w:themeColor="text1"/>
        </w:rPr>
        <w:t xml:space="preserve"> considerable time and effort by simplifying the process. </w:t>
      </w:r>
    </w:p>
    <w:p w14:paraId="06110381" w14:textId="77777777" w:rsidR="00184AA1" w:rsidRPr="00184AA1" w:rsidRDefault="00184AA1" w:rsidP="00E50DEA">
      <w:pPr>
        <w:spacing w:after="0" w:line="240" w:lineRule="auto"/>
        <w:jc w:val="both"/>
        <w:rPr>
          <w:color w:val="000000" w:themeColor="text1"/>
        </w:rPr>
      </w:pPr>
    </w:p>
    <w:p w14:paraId="6525CE8C" w14:textId="00559440" w:rsidR="00455665" w:rsidRPr="00973380"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973380">
        <w:rPr>
          <w:rFonts w:eastAsia="Times New Roman" w:cs="Times New Roman"/>
          <w:b/>
          <w:sz w:val="24"/>
          <w:szCs w:val="24"/>
          <w:lang w:eastAsia="en-IE"/>
        </w:rPr>
        <w:t xml:space="preserve">Approved Framework </w:t>
      </w:r>
      <w:r w:rsidR="00B85ED1">
        <w:rPr>
          <w:rFonts w:eastAsia="Times New Roman" w:cs="Times New Roman"/>
          <w:b/>
          <w:sz w:val="24"/>
          <w:szCs w:val="24"/>
          <w:lang w:eastAsia="en-IE"/>
        </w:rPr>
        <w:t>M</w:t>
      </w:r>
      <w:r w:rsidRPr="00973380">
        <w:rPr>
          <w:rFonts w:eastAsia="Times New Roman" w:cs="Times New Roman"/>
          <w:b/>
          <w:sz w:val="24"/>
          <w:szCs w:val="24"/>
          <w:lang w:eastAsia="en-IE"/>
        </w:rPr>
        <w:t>embers:</w:t>
      </w:r>
    </w:p>
    <w:p w14:paraId="4FB17911" w14:textId="71CCBBEC" w:rsidR="004545A9" w:rsidRDefault="00455665" w:rsidP="00E50DEA">
      <w:pPr>
        <w:spacing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There are 3 approved suppliers on the Framework, listed in Table 1. These include </w:t>
      </w:r>
      <w:r w:rsidR="009136B0">
        <w:rPr>
          <w:rFonts w:ascii="Calibri" w:eastAsia="Times New Roman" w:hAnsi="Calibri" w:cs="Times New Roman"/>
          <w:color w:val="000000"/>
          <w:lang w:eastAsia="en-IE"/>
        </w:rPr>
        <w:t>a projector manufacturer</w:t>
      </w:r>
      <w:r w:rsidR="00D47F30">
        <w:rPr>
          <w:rFonts w:ascii="Calibri" w:eastAsia="Times New Roman" w:hAnsi="Calibri" w:cs="Times New Roman"/>
          <w:color w:val="000000"/>
          <w:lang w:eastAsia="en-IE"/>
        </w:rPr>
        <w:t xml:space="preserve"> (</w:t>
      </w:r>
      <w:r w:rsidRPr="00973380">
        <w:rPr>
          <w:rFonts w:ascii="Calibri" w:eastAsia="Times New Roman" w:hAnsi="Calibri" w:cs="Times New Roman"/>
          <w:color w:val="000000"/>
          <w:lang w:eastAsia="en-IE"/>
        </w:rPr>
        <w:t xml:space="preserve">Epson), </w:t>
      </w:r>
      <w:r w:rsidR="00645A1E">
        <w:rPr>
          <w:rFonts w:ascii="Calibri" w:eastAsia="Times New Roman" w:hAnsi="Calibri" w:cs="Times New Roman"/>
          <w:color w:val="000000"/>
          <w:lang w:eastAsia="en-IE"/>
        </w:rPr>
        <w:t>a distributo</w:t>
      </w:r>
      <w:r w:rsidR="00D47F30">
        <w:rPr>
          <w:rFonts w:ascii="Calibri" w:eastAsia="Times New Roman" w:hAnsi="Calibri" w:cs="Times New Roman"/>
          <w:color w:val="000000"/>
          <w:lang w:eastAsia="en-IE"/>
        </w:rPr>
        <w:t>r (</w:t>
      </w:r>
      <w:r w:rsidRPr="00973380">
        <w:rPr>
          <w:rFonts w:ascii="Calibri" w:eastAsia="Times New Roman" w:hAnsi="Calibri" w:cs="Times New Roman"/>
          <w:color w:val="000000"/>
          <w:lang w:eastAsia="en-IE"/>
        </w:rPr>
        <w:t>Avio</w:t>
      </w:r>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and </w:t>
      </w:r>
      <w:r w:rsidR="00D47F30">
        <w:rPr>
          <w:rFonts w:ascii="Calibri" w:eastAsia="Times New Roman" w:hAnsi="Calibri" w:cs="Times New Roman"/>
          <w:color w:val="000000"/>
          <w:lang w:eastAsia="en-IE"/>
        </w:rPr>
        <w:t>a reseller (</w:t>
      </w:r>
      <w:r w:rsidRPr="00973380">
        <w:rPr>
          <w:rFonts w:ascii="Calibri" w:eastAsia="Times New Roman" w:hAnsi="Calibri" w:cs="Times New Roman"/>
          <w:color w:val="000000"/>
          <w:lang w:eastAsia="en-IE"/>
        </w:rPr>
        <w:t xml:space="preserve">Cusken). </w:t>
      </w:r>
      <w:r w:rsidR="00D47F30">
        <w:rPr>
          <w:rFonts w:ascii="Calibri" w:eastAsia="Times New Roman" w:hAnsi="Calibri" w:cs="Times New Roman"/>
          <w:color w:val="000000"/>
          <w:lang w:eastAsia="en-IE"/>
        </w:rPr>
        <w:t xml:space="preserve">Epson </w:t>
      </w:r>
      <w:r w:rsidRPr="00973380">
        <w:rPr>
          <w:rFonts w:ascii="Calibri" w:eastAsia="Times New Roman" w:hAnsi="Calibri" w:cs="Times New Roman"/>
          <w:color w:val="000000"/>
          <w:lang w:eastAsia="en-IE"/>
        </w:rPr>
        <w:t xml:space="preserve">and </w:t>
      </w:r>
      <w:r w:rsidR="00D47F30" w:rsidRPr="00973380">
        <w:rPr>
          <w:rFonts w:ascii="Calibri" w:eastAsia="Times New Roman" w:hAnsi="Calibri" w:cs="Times New Roman"/>
          <w:color w:val="000000"/>
          <w:lang w:eastAsia="en-IE"/>
        </w:rPr>
        <w:t>Avio</w:t>
      </w:r>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partner with a number of regional resellers to sell, install and support their products</w:t>
      </w:r>
      <w:r w:rsidR="00765B16">
        <w:rPr>
          <w:rFonts w:ascii="Calibri" w:eastAsia="Times New Roman" w:hAnsi="Calibri" w:cs="Times New Roman"/>
          <w:color w:val="000000"/>
          <w:lang w:eastAsia="en-IE"/>
        </w:rPr>
        <w:t xml:space="preserve"> in Ireland</w:t>
      </w:r>
      <w:r w:rsidRPr="00973380">
        <w:rPr>
          <w:rFonts w:ascii="Calibri" w:eastAsia="Times New Roman" w:hAnsi="Calibri" w:cs="Times New Roman"/>
          <w:color w:val="000000"/>
          <w:lang w:eastAsia="en-IE"/>
        </w:rPr>
        <w:t>.</w:t>
      </w:r>
    </w:p>
    <w:tbl>
      <w:tblPr>
        <w:tblW w:w="9356" w:type="dxa"/>
        <w:tblInd w:w="-5" w:type="dxa"/>
        <w:tblLook w:val="04A0" w:firstRow="1" w:lastRow="0" w:firstColumn="1" w:lastColumn="0" w:noHBand="0" w:noVBand="1"/>
      </w:tblPr>
      <w:tblGrid>
        <w:gridCol w:w="1843"/>
        <w:gridCol w:w="2126"/>
        <w:gridCol w:w="2552"/>
        <w:gridCol w:w="2835"/>
      </w:tblGrid>
      <w:tr w:rsidR="00DE6E70" w:rsidRPr="004545A9" w14:paraId="3BC0AFEB" w14:textId="77777777" w:rsidTr="00DE6E70">
        <w:trPr>
          <w:trHeight w:val="1200"/>
        </w:trPr>
        <w:tc>
          <w:tcPr>
            <w:tcW w:w="184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7A6CB6D"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Framework Members</w:t>
            </w:r>
          </w:p>
        </w:tc>
        <w:tc>
          <w:tcPr>
            <w:tcW w:w="2126" w:type="dxa"/>
            <w:tcBorders>
              <w:top w:val="single" w:sz="4" w:space="0" w:color="auto"/>
              <w:left w:val="nil"/>
              <w:bottom w:val="single" w:sz="4" w:space="0" w:color="auto"/>
              <w:right w:val="single" w:sz="4" w:space="0" w:color="auto"/>
            </w:tcBorders>
            <w:shd w:val="clear" w:color="000000" w:fill="9BC2E6"/>
            <w:vAlign w:val="center"/>
            <w:hideMark/>
          </w:tcPr>
          <w:p w14:paraId="64D6E717"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Type of Service Provider</w:t>
            </w:r>
          </w:p>
        </w:tc>
        <w:tc>
          <w:tcPr>
            <w:tcW w:w="2552" w:type="dxa"/>
            <w:tcBorders>
              <w:top w:val="single" w:sz="4" w:space="0" w:color="auto"/>
              <w:left w:val="nil"/>
              <w:bottom w:val="single" w:sz="4" w:space="0" w:color="auto"/>
              <w:right w:val="single" w:sz="4" w:space="0" w:color="auto"/>
            </w:tcBorders>
            <w:shd w:val="clear" w:color="000000" w:fill="9BC2E6"/>
            <w:vAlign w:val="center"/>
            <w:hideMark/>
          </w:tcPr>
          <w:p w14:paraId="236C5D09"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Number of regional resellers/installers</w:t>
            </w:r>
          </w:p>
        </w:tc>
        <w:tc>
          <w:tcPr>
            <w:tcW w:w="2835" w:type="dxa"/>
            <w:tcBorders>
              <w:top w:val="single" w:sz="4" w:space="0" w:color="auto"/>
              <w:left w:val="nil"/>
              <w:bottom w:val="single" w:sz="4" w:space="0" w:color="auto"/>
              <w:right w:val="single" w:sz="4" w:space="0" w:color="auto"/>
            </w:tcBorders>
            <w:shd w:val="clear" w:color="000000" w:fill="9BC2E6"/>
            <w:vAlign w:val="center"/>
            <w:hideMark/>
          </w:tcPr>
          <w:p w14:paraId="0F39E988"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Process to select a specific reseller</w:t>
            </w:r>
          </w:p>
        </w:tc>
      </w:tr>
      <w:tr w:rsidR="004545A9" w:rsidRPr="004545A9" w14:paraId="53C540AC"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2995F9" w14:textId="718F95AC"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Avio Presentation Systems</w:t>
            </w:r>
            <w:r w:rsidR="004A4687">
              <w:rPr>
                <w:rFonts w:ascii="Calibri" w:eastAsia="Times New Roman" w:hAnsi="Calibri" w:cs="Times New Roman"/>
                <w:b/>
                <w:bCs/>
                <w:color w:val="000000"/>
                <w:lang w:eastAsia="en-IE"/>
              </w:rPr>
              <w:t xml:space="preserve"> (Avio)</w:t>
            </w:r>
          </w:p>
        </w:tc>
        <w:tc>
          <w:tcPr>
            <w:tcW w:w="2126" w:type="dxa"/>
            <w:tcBorders>
              <w:top w:val="nil"/>
              <w:left w:val="nil"/>
              <w:bottom w:val="single" w:sz="4" w:space="0" w:color="auto"/>
              <w:right w:val="single" w:sz="4" w:space="0" w:color="auto"/>
            </w:tcBorders>
            <w:shd w:val="clear" w:color="auto" w:fill="auto"/>
            <w:vAlign w:val="center"/>
            <w:hideMark/>
          </w:tcPr>
          <w:p w14:paraId="586B55D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Distributor </w:t>
            </w:r>
          </w:p>
        </w:tc>
        <w:tc>
          <w:tcPr>
            <w:tcW w:w="2552" w:type="dxa"/>
            <w:tcBorders>
              <w:top w:val="nil"/>
              <w:left w:val="nil"/>
              <w:bottom w:val="single" w:sz="4" w:space="0" w:color="auto"/>
              <w:right w:val="single" w:sz="4" w:space="0" w:color="auto"/>
            </w:tcBorders>
            <w:shd w:val="clear" w:color="auto" w:fill="auto"/>
            <w:vAlign w:val="center"/>
            <w:hideMark/>
          </w:tcPr>
          <w:p w14:paraId="28C9C20C" w14:textId="634BA3EE"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Avio has 20 Resellers</w:t>
            </w:r>
            <w:r w:rsidR="004A4687">
              <w:rPr>
                <w:rFonts w:ascii="Calibri" w:eastAsia="Times New Roman" w:hAnsi="Calibri" w:cs="Times New Roman"/>
                <w:color w:val="000000"/>
                <w:lang w:eastAsia="en-IE"/>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F261A21" w14:textId="3D14EE48"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Avio selects one of their resellers to </w:t>
            </w:r>
            <w:r w:rsidR="00DE6E70">
              <w:rPr>
                <w:rFonts w:ascii="Calibri" w:eastAsia="Times New Roman" w:hAnsi="Calibri" w:cs="Times New Roman"/>
                <w:color w:val="000000"/>
                <w:lang w:eastAsia="en-IE"/>
              </w:rPr>
              <w:t xml:space="preserve">provide a response to the </w:t>
            </w:r>
            <w:r w:rsidR="006F3C07">
              <w:rPr>
                <w:rFonts w:ascii="Calibri" w:eastAsia="Times New Roman" w:hAnsi="Calibri" w:cs="Times New Roman"/>
                <w:color w:val="000000"/>
                <w:lang w:eastAsia="en-IE"/>
              </w:rPr>
              <w:t>client</w:t>
            </w:r>
          </w:p>
        </w:tc>
      </w:tr>
      <w:tr w:rsidR="004545A9" w:rsidRPr="004545A9" w14:paraId="5DA3D0CA" w14:textId="77777777" w:rsidTr="00DE6E70">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4EFAC6"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Cusken</w:t>
            </w:r>
          </w:p>
        </w:tc>
        <w:tc>
          <w:tcPr>
            <w:tcW w:w="2126" w:type="dxa"/>
            <w:tcBorders>
              <w:top w:val="nil"/>
              <w:left w:val="nil"/>
              <w:bottom w:val="single" w:sz="4" w:space="0" w:color="auto"/>
              <w:right w:val="single" w:sz="4" w:space="0" w:color="auto"/>
            </w:tcBorders>
            <w:shd w:val="clear" w:color="auto" w:fill="auto"/>
            <w:vAlign w:val="center"/>
            <w:hideMark/>
          </w:tcPr>
          <w:p w14:paraId="5DF7542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Reseller</w:t>
            </w:r>
          </w:p>
        </w:tc>
        <w:tc>
          <w:tcPr>
            <w:tcW w:w="2552" w:type="dxa"/>
            <w:tcBorders>
              <w:top w:val="nil"/>
              <w:left w:val="nil"/>
              <w:bottom w:val="single" w:sz="4" w:space="0" w:color="auto"/>
              <w:right w:val="single" w:sz="4" w:space="0" w:color="auto"/>
            </w:tcBorders>
            <w:shd w:val="clear" w:color="auto" w:fill="auto"/>
            <w:vAlign w:val="center"/>
            <w:hideMark/>
          </w:tcPr>
          <w:p w14:paraId="7464F871"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Cusken does not have other resellers </w:t>
            </w:r>
          </w:p>
        </w:tc>
        <w:tc>
          <w:tcPr>
            <w:tcW w:w="2835" w:type="dxa"/>
            <w:tcBorders>
              <w:top w:val="nil"/>
              <w:left w:val="nil"/>
              <w:bottom w:val="single" w:sz="4" w:space="0" w:color="auto"/>
              <w:right w:val="single" w:sz="4" w:space="0" w:color="auto"/>
            </w:tcBorders>
            <w:shd w:val="clear" w:color="auto" w:fill="auto"/>
            <w:vAlign w:val="center"/>
            <w:hideMark/>
          </w:tcPr>
          <w:p w14:paraId="609C0CC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Not applicable</w:t>
            </w:r>
          </w:p>
        </w:tc>
      </w:tr>
      <w:tr w:rsidR="004545A9" w:rsidRPr="004545A9" w14:paraId="3C65C5D2"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8DB7B0"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Epson</w:t>
            </w:r>
          </w:p>
        </w:tc>
        <w:tc>
          <w:tcPr>
            <w:tcW w:w="2126" w:type="dxa"/>
            <w:tcBorders>
              <w:top w:val="nil"/>
              <w:left w:val="nil"/>
              <w:bottom w:val="single" w:sz="4" w:space="0" w:color="auto"/>
              <w:right w:val="single" w:sz="4" w:space="0" w:color="auto"/>
            </w:tcBorders>
            <w:shd w:val="clear" w:color="auto" w:fill="auto"/>
            <w:vAlign w:val="center"/>
            <w:hideMark/>
          </w:tcPr>
          <w:p w14:paraId="07CCC0C5" w14:textId="7E05F0EA" w:rsidR="004545A9" w:rsidRPr="004545A9" w:rsidRDefault="00FF464E" w:rsidP="00FF464E">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Manufacturer </w:t>
            </w:r>
            <w:r>
              <w:rPr>
                <w:rFonts w:ascii="Calibri" w:eastAsia="Times New Roman" w:hAnsi="Calibri" w:cs="Times New Roman"/>
                <w:color w:val="000000"/>
                <w:lang w:eastAsia="en-IE"/>
              </w:rPr>
              <w:t>/ Product Owner</w:t>
            </w:r>
            <w:r w:rsidR="004545A9" w:rsidRPr="004545A9">
              <w:rPr>
                <w:rFonts w:ascii="Calibri" w:eastAsia="Times New Roman" w:hAnsi="Calibri" w:cs="Times New Roman"/>
                <w:color w:val="000000"/>
                <w:lang w:eastAsia="en-IE"/>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50BF359" w14:textId="1AB6C2E3"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has </w:t>
            </w:r>
            <w:r w:rsidR="00771124">
              <w:rPr>
                <w:rFonts w:ascii="Calibri" w:eastAsia="Times New Roman" w:hAnsi="Calibri" w:cs="Times New Roman"/>
                <w:color w:val="000000"/>
                <w:lang w:eastAsia="en-IE"/>
              </w:rPr>
              <w:t>10</w:t>
            </w:r>
            <w:r w:rsidRPr="004545A9">
              <w:rPr>
                <w:rFonts w:ascii="Calibri" w:eastAsia="Times New Roman" w:hAnsi="Calibri" w:cs="Times New Roman"/>
                <w:color w:val="000000"/>
                <w:lang w:eastAsia="en-IE"/>
              </w:rPr>
              <w:t xml:space="preserve"> Resellers</w:t>
            </w:r>
          </w:p>
        </w:tc>
        <w:tc>
          <w:tcPr>
            <w:tcW w:w="2835" w:type="dxa"/>
            <w:tcBorders>
              <w:top w:val="nil"/>
              <w:left w:val="nil"/>
              <w:bottom w:val="single" w:sz="4" w:space="0" w:color="auto"/>
              <w:right w:val="single" w:sz="4" w:space="0" w:color="auto"/>
            </w:tcBorders>
            <w:shd w:val="clear" w:color="auto" w:fill="auto"/>
            <w:vAlign w:val="center"/>
            <w:hideMark/>
          </w:tcPr>
          <w:p w14:paraId="4683767F" w14:textId="70BB5653"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selects one of their resellers to provide a response to the </w:t>
            </w:r>
            <w:r w:rsidR="006F3C07">
              <w:rPr>
                <w:rFonts w:ascii="Calibri" w:eastAsia="Times New Roman" w:hAnsi="Calibri" w:cs="Times New Roman"/>
                <w:color w:val="000000"/>
                <w:lang w:eastAsia="en-IE"/>
              </w:rPr>
              <w:t>client</w:t>
            </w:r>
          </w:p>
        </w:tc>
      </w:tr>
    </w:tbl>
    <w:p w14:paraId="5F5AA7A3" w14:textId="44F83466" w:rsidR="00455665" w:rsidRDefault="00455665" w:rsidP="00DE6E70">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 xml:space="preserve">Table 1: </w:t>
      </w:r>
      <w:r w:rsidR="00FF464E">
        <w:rPr>
          <w:rFonts w:ascii="Calibri" w:eastAsia="Times New Roman" w:hAnsi="Calibri" w:cs="Times New Roman"/>
          <w:b/>
          <w:color w:val="000000"/>
          <w:lang w:eastAsia="en-IE"/>
        </w:rPr>
        <w:t xml:space="preserve">Projector </w:t>
      </w:r>
      <w:r>
        <w:rPr>
          <w:rFonts w:ascii="Calibri" w:eastAsia="Times New Roman" w:hAnsi="Calibri" w:cs="Times New Roman"/>
          <w:b/>
          <w:color w:val="000000"/>
          <w:lang w:eastAsia="en-IE"/>
        </w:rPr>
        <w:t>Framework Members</w:t>
      </w:r>
    </w:p>
    <w:p w14:paraId="7D5EED6F" w14:textId="77777777" w:rsidR="00426B93" w:rsidRDefault="00426B93">
      <w:pPr>
        <w:rPr>
          <w:rFonts w:ascii="Calibri" w:eastAsia="Times New Roman" w:hAnsi="Calibri" w:cs="Times New Roman"/>
          <w:b/>
          <w:color w:val="000000"/>
          <w:lang w:eastAsia="en-IE"/>
        </w:rPr>
      </w:pPr>
      <w:r>
        <w:rPr>
          <w:rFonts w:ascii="Calibri" w:eastAsia="Times New Roman" w:hAnsi="Calibri" w:cs="Times New Roman"/>
          <w:b/>
          <w:color w:val="000000"/>
          <w:lang w:eastAsia="en-IE"/>
        </w:rPr>
        <w:br w:type="page"/>
      </w:r>
    </w:p>
    <w:p w14:paraId="3DC7C1BF" w14:textId="77777777" w:rsidR="00426B93" w:rsidRDefault="00426B93" w:rsidP="0063793B">
      <w:pPr>
        <w:spacing w:after="0" w:line="240" w:lineRule="auto"/>
        <w:rPr>
          <w:rFonts w:ascii="Calibri" w:eastAsia="Times New Roman" w:hAnsi="Calibri" w:cs="Times New Roman"/>
          <w:color w:val="000000"/>
          <w:lang w:eastAsia="en-IE"/>
        </w:rPr>
      </w:pPr>
    </w:p>
    <w:p w14:paraId="577319E6" w14:textId="6730C27D" w:rsidR="00A7557E" w:rsidRDefault="0063793B" w:rsidP="00683613">
      <w:pPr>
        <w:spacing w:after="0" w:line="240" w:lineRule="auto"/>
        <w:jc w:val="both"/>
        <w:rPr>
          <w:rFonts w:ascii="Calibri" w:eastAsia="Times New Roman" w:hAnsi="Calibri" w:cs="Times New Roman"/>
          <w:color w:val="000000"/>
          <w:lang w:eastAsia="en-IE"/>
        </w:rPr>
      </w:pPr>
      <w:r w:rsidRPr="00DE4A9D">
        <w:rPr>
          <w:rFonts w:ascii="Calibri" w:eastAsia="Times New Roman" w:hAnsi="Calibri" w:cs="Times New Roman"/>
          <w:color w:val="000000"/>
          <w:lang w:eastAsia="en-IE"/>
        </w:rPr>
        <w:t>Details of the 5 different types of projectors available are shown in Table 2. Also the specific manufacturer</w:t>
      </w:r>
      <w:r w:rsidR="001333C5" w:rsidRPr="00DE4A9D">
        <w:rPr>
          <w:rFonts w:ascii="Calibri" w:eastAsia="Times New Roman" w:hAnsi="Calibri" w:cs="Times New Roman"/>
          <w:color w:val="000000"/>
          <w:lang w:eastAsia="en-IE"/>
        </w:rPr>
        <w:t xml:space="preserve"> model numbers</w:t>
      </w:r>
      <w:r w:rsidRPr="00DE4A9D">
        <w:rPr>
          <w:rFonts w:ascii="Calibri" w:eastAsia="Times New Roman" w:hAnsi="Calibri" w:cs="Times New Roman"/>
          <w:color w:val="000000"/>
          <w:lang w:eastAsia="en-IE"/>
        </w:rPr>
        <w:t xml:space="preserve"> are shown for each type of projector. Avio provides </w:t>
      </w:r>
      <w:r w:rsidR="004A4687" w:rsidRPr="00DE4A9D">
        <w:rPr>
          <w:rFonts w:ascii="Calibri" w:eastAsia="Times New Roman" w:hAnsi="Calibri" w:cs="Times New Roman"/>
          <w:color w:val="000000"/>
          <w:lang w:eastAsia="en-IE"/>
        </w:rPr>
        <w:t xml:space="preserve">products from </w:t>
      </w:r>
      <w:r w:rsidRPr="00DE4A9D">
        <w:rPr>
          <w:rFonts w:ascii="Calibri" w:eastAsia="Times New Roman" w:hAnsi="Calibri" w:cs="Times New Roman"/>
          <w:color w:val="000000"/>
          <w:lang w:eastAsia="en-IE"/>
        </w:rPr>
        <w:t>Vivitek</w:t>
      </w:r>
      <w:r w:rsidR="001333C5" w:rsidRPr="00DE4A9D">
        <w:rPr>
          <w:rFonts w:ascii="Calibri" w:eastAsia="Times New Roman" w:hAnsi="Calibri" w:cs="Times New Roman"/>
          <w:color w:val="000000"/>
          <w:lang w:eastAsia="en-IE"/>
        </w:rPr>
        <w:t xml:space="preserve"> only</w:t>
      </w:r>
      <w:r w:rsidRPr="00DE4A9D">
        <w:rPr>
          <w:rFonts w:ascii="Calibri" w:eastAsia="Times New Roman" w:hAnsi="Calibri" w:cs="Times New Roman"/>
          <w:color w:val="000000"/>
          <w:lang w:eastAsia="en-IE"/>
        </w:rPr>
        <w:t xml:space="preserve">, Cusken </w:t>
      </w:r>
      <w:r w:rsidR="001333C5" w:rsidRPr="00DE4A9D">
        <w:rPr>
          <w:rFonts w:ascii="Calibri" w:eastAsia="Times New Roman" w:hAnsi="Calibri" w:cs="Times New Roman"/>
          <w:color w:val="000000"/>
          <w:lang w:eastAsia="en-IE"/>
        </w:rPr>
        <w:t>provides a combination of Epson and Sharp/NEC, w</w:t>
      </w:r>
      <w:r w:rsidR="004A4687" w:rsidRPr="00DE4A9D">
        <w:rPr>
          <w:rFonts w:ascii="Calibri" w:eastAsia="Times New Roman" w:hAnsi="Calibri" w:cs="Times New Roman"/>
          <w:color w:val="000000"/>
          <w:lang w:eastAsia="en-IE"/>
        </w:rPr>
        <w:t>hile Epson provides only Epson p</w:t>
      </w:r>
      <w:r w:rsidR="001333C5" w:rsidRPr="00DE4A9D">
        <w:rPr>
          <w:rFonts w:ascii="Calibri" w:eastAsia="Times New Roman" w:hAnsi="Calibri" w:cs="Times New Roman"/>
          <w:color w:val="000000"/>
          <w:lang w:eastAsia="en-IE"/>
        </w:rPr>
        <w:t>rojectors.</w:t>
      </w:r>
      <w:r w:rsidR="00683613">
        <w:rPr>
          <w:rFonts w:ascii="Calibri" w:eastAsia="Times New Roman" w:hAnsi="Calibri" w:cs="Times New Roman"/>
          <w:color w:val="000000"/>
          <w:lang w:eastAsia="en-IE"/>
        </w:rPr>
        <w:t xml:space="preserve"> The following products were evaluated and can be procured via this Framework. </w:t>
      </w:r>
    </w:p>
    <w:p w14:paraId="54A21564" w14:textId="77777777" w:rsidR="00683613" w:rsidRDefault="00683613" w:rsidP="00683613">
      <w:pPr>
        <w:spacing w:after="0" w:line="240" w:lineRule="auto"/>
        <w:jc w:val="both"/>
        <w:rPr>
          <w:rFonts w:ascii="Calibri" w:eastAsia="Times New Roman" w:hAnsi="Calibri" w:cs="Times New Roman"/>
          <w:b/>
          <w:color w:val="000000"/>
          <w:lang w:eastAsia="en-IE"/>
        </w:rPr>
      </w:pPr>
    </w:p>
    <w:tbl>
      <w:tblPr>
        <w:tblW w:w="9214" w:type="dxa"/>
        <w:tblInd w:w="-5" w:type="dxa"/>
        <w:tblLayout w:type="fixed"/>
        <w:tblLook w:val="04A0" w:firstRow="1" w:lastRow="0" w:firstColumn="1" w:lastColumn="0" w:noHBand="0" w:noVBand="1"/>
      </w:tblPr>
      <w:tblGrid>
        <w:gridCol w:w="2268"/>
        <w:gridCol w:w="2268"/>
        <w:gridCol w:w="2694"/>
        <w:gridCol w:w="1984"/>
      </w:tblGrid>
      <w:tr w:rsidR="0047423E" w:rsidRPr="0047423E" w14:paraId="332A9DB7" w14:textId="77777777" w:rsidTr="0047423E">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D7AF7A" w14:textId="302E4C00" w:rsidR="0047423E" w:rsidRPr="0047423E" w:rsidRDefault="0047423E" w:rsidP="0047423E">
            <w:pPr>
              <w:spacing w:after="0" w:line="240" w:lineRule="auto"/>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Framework Members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14:paraId="0073995D" w14:textId="7B265EAF"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Avio</w:t>
            </w:r>
            <w:r>
              <w:rPr>
                <w:rFonts w:ascii="Calibri" w:eastAsia="Times New Roman" w:hAnsi="Calibri" w:cs="Times New Roman"/>
                <w:b/>
                <w:bCs/>
                <w:color w:val="000000"/>
                <w:lang w:eastAsia="en-IE"/>
              </w:rPr>
              <w:t xml:space="preserve"> Presentation Systems</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14:paraId="6DCF478B"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 xml:space="preserve">Cusken </w:t>
            </w:r>
          </w:p>
        </w:tc>
        <w:tc>
          <w:tcPr>
            <w:tcW w:w="1984" w:type="dxa"/>
            <w:tcBorders>
              <w:top w:val="single" w:sz="4" w:space="0" w:color="auto"/>
              <w:left w:val="nil"/>
              <w:bottom w:val="single" w:sz="4" w:space="0" w:color="auto"/>
              <w:right w:val="single" w:sz="4" w:space="0" w:color="auto"/>
            </w:tcBorders>
            <w:shd w:val="clear" w:color="000000" w:fill="BDD7EE"/>
            <w:vAlign w:val="center"/>
            <w:hideMark/>
          </w:tcPr>
          <w:p w14:paraId="43F899A1"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Epson</w:t>
            </w:r>
          </w:p>
        </w:tc>
      </w:tr>
      <w:tr w:rsidR="0047423E" w:rsidRPr="0047423E" w14:paraId="08CE83D0"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04F1425C"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Projector Manufacturer</w:t>
            </w:r>
          </w:p>
        </w:tc>
        <w:tc>
          <w:tcPr>
            <w:tcW w:w="2268" w:type="dxa"/>
            <w:tcBorders>
              <w:top w:val="nil"/>
              <w:left w:val="nil"/>
              <w:bottom w:val="single" w:sz="4" w:space="0" w:color="auto"/>
              <w:right w:val="single" w:sz="4" w:space="0" w:color="auto"/>
            </w:tcBorders>
            <w:shd w:val="clear" w:color="auto" w:fill="auto"/>
            <w:vAlign w:val="center"/>
            <w:hideMark/>
          </w:tcPr>
          <w:p w14:paraId="368B84D6"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Vivitek</w:t>
            </w:r>
          </w:p>
        </w:tc>
        <w:tc>
          <w:tcPr>
            <w:tcW w:w="2694" w:type="dxa"/>
            <w:tcBorders>
              <w:top w:val="nil"/>
              <w:left w:val="nil"/>
              <w:bottom w:val="single" w:sz="4" w:space="0" w:color="auto"/>
              <w:right w:val="single" w:sz="4" w:space="0" w:color="auto"/>
            </w:tcBorders>
            <w:shd w:val="clear" w:color="auto" w:fill="auto"/>
            <w:vAlign w:val="center"/>
            <w:hideMark/>
          </w:tcPr>
          <w:p w14:paraId="2173CF2D"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Combination of Epson and Sharp/NEC</w:t>
            </w:r>
          </w:p>
        </w:tc>
        <w:tc>
          <w:tcPr>
            <w:tcW w:w="1984" w:type="dxa"/>
            <w:tcBorders>
              <w:top w:val="nil"/>
              <w:left w:val="nil"/>
              <w:bottom w:val="single" w:sz="4" w:space="0" w:color="auto"/>
              <w:right w:val="single" w:sz="4" w:space="0" w:color="auto"/>
            </w:tcBorders>
            <w:shd w:val="clear" w:color="auto" w:fill="auto"/>
            <w:vAlign w:val="center"/>
            <w:hideMark/>
          </w:tcPr>
          <w:p w14:paraId="72DFA51F"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 xml:space="preserve">Epson </w:t>
            </w:r>
          </w:p>
        </w:tc>
      </w:tr>
      <w:tr w:rsidR="0047423E" w:rsidRPr="0047423E" w14:paraId="272AF55E"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5A36540"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Type of Projector</w:t>
            </w:r>
          </w:p>
        </w:tc>
        <w:tc>
          <w:tcPr>
            <w:tcW w:w="6946" w:type="dxa"/>
            <w:gridSpan w:val="3"/>
            <w:tcBorders>
              <w:top w:val="single" w:sz="4" w:space="0" w:color="auto"/>
              <w:left w:val="nil"/>
              <w:bottom w:val="single" w:sz="4" w:space="0" w:color="auto"/>
              <w:right w:val="single" w:sz="4" w:space="0" w:color="000000"/>
            </w:tcBorders>
            <w:shd w:val="clear" w:color="000000" w:fill="BDD7EE"/>
            <w:vAlign w:val="center"/>
            <w:hideMark/>
          </w:tcPr>
          <w:p w14:paraId="18704C47" w14:textId="09E0EB2D" w:rsidR="0047423E" w:rsidRPr="0047423E" w:rsidRDefault="001333C5" w:rsidP="0047423E">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Specific Model Numbers </w:t>
            </w:r>
          </w:p>
        </w:tc>
      </w:tr>
      <w:tr w:rsidR="0047423E" w:rsidRPr="0047423E" w14:paraId="73DB2943"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613EC1E"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Portable / Long Throw</w:t>
            </w:r>
          </w:p>
        </w:tc>
        <w:tc>
          <w:tcPr>
            <w:tcW w:w="2268" w:type="dxa"/>
            <w:tcBorders>
              <w:top w:val="nil"/>
              <w:left w:val="nil"/>
              <w:bottom w:val="single" w:sz="4" w:space="0" w:color="auto"/>
              <w:right w:val="single" w:sz="4" w:space="0" w:color="auto"/>
            </w:tcBorders>
            <w:shd w:val="clear" w:color="auto" w:fill="auto"/>
            <w:vAlign w:val="center"/>
            <w:hideMark/>
          </w:tcPr>
          <w:p w14:paraId="355613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DH278</w:t>
            </w:r>
          </w:p>
        </w:tc>
        <w:tc>
          <w:tcPr>
            <w:tcW w:w="2694" w:type="dxa"/>
            <w:tcBorders>
              <w:top w:val="nil"/>
              <w:left w:val="nil"/>
              <w:bottom w:val="single" w:sz="4" w:space="0" w:color="auto"/>
              <w:right w:val="single" w:sz="4" w:space="0" w:color="auto"/>
            </w:tcBorders>
            <w:shd w:val="clear" w:color="auto" w:fill="auto"/>
            <w:vAlign w:val="center"/>
            <w:hideMark/>
          </w:tcPr>
          <w:p w14:paraId="4249A9A0"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ME403U</w:t>
            </w:r>
          </w:p>
        </w:tc>
        <w:tc>
          <w:tcPr>
            <w:tcW w:w="1984" w:type="dxa"/>
            <w:tcBorders>
              <w:top w:val="nil"/>
              <w:left w:val="nil"/>
              <w:bottom w:val="single" w:sz="4" w:space="0" w:color="auto"/>
              <w:right w:val="single" w:sz="4" w:space="0" w:color="auto"/>
            </w:tcBorders>
            <w:shd w:val="clear" w:color="auto" w:fill="auto"/>
            <w:vAlign w:val="center"/>
            <w:hideMark/>
          </w:tcPr>
          <w:p w14:paraId="1EFD3B5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EB-992F</w:t>
            </w:r>
          </w:p>
        </w:tc>
      </w:tr>
      <w:tr w:rsidR="0047423E" w:rsidRPr="0047423E" w14:paraId="430D9D83"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9CADE4F" w14:textId="09D308D2"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(Non Interactive)</w:t>
            </w:r>
          </w:p>
        </w:tc>
        <w:tc>
          <w:tcPr>
            <w:tcW w:w="2268" w:type="dxa"/>
            <w:tcBorders>
              <w:top w:val="nil"/>
              <w:left w:val="nil"/>
              <w:bottom w:val="single" w:sz="4" w:space="0" w:color="auto"/>
              <w:right w:val="single" w:sz="4" w:space="0" w:color="auto"/>
            </w:tcBorders>
            <w:shd w:val="clear" w:color="auto" w:fill="auto"/>
            <w:vAlign w:val="center"/>
            <w:hideMark/>
          </w:tcPr>
          <w:p w14:paraId="36BF56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DW770UST</w:t>
            </w:r>
          </w:p>
        </w:tc>
        <w:tc>
          <w:tcPr>
            <w:tcW w:w="2694" w:type="dxa"/>
            <w:tcBorders>
              <w:top w:val="nil"/>
              <w:left w:val="nil"/>
              <w:bottom w:val="single" w:sz="4" w:space="0" w:color="auto"/>
              <w:right w:val="single" w:sz="4" w:space="0" w:color="auto"/>
            </w:tcBorders>
            <w:shd w:val="clear" w:color="auto" w:fill="auto"/>
            <w:vAlign w:val="center"/>
            <w:hideMark/>
          </w:tcPr>
          <w:p w14:paraId="6578FD07"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c>
          <w:tcPr>
            <w:tcW w:w="1984" w:type="dxa"/>
            <w:tcBorders>
              <w:top w:val="nil"/>
              <w:left w:val="nil"/>
              <w:bottom w:val="single" w:sz="4" w:space="0" w:color="auto"/>
              <w:right w:val="single" w:sz="4" w:space="0" w:color="auto"/>
            </w:tcBorders>
            <w:shd w:val="clear" w:color="auto" w:fill="auto"/>
            <w:vAlign w:val="center"/>
            <w:hideMark/>
          </w:tcPr>
          <w:p w14:paraId="6D8FDC91"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r>
      <w:tr w:rsidR="0047423E" w:rsidRPr="0047423E" w14:paraId="155A8686"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C6087B9" w14:textId="040319F3"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(Interactive)</w:t>
            </w:r>
          </w:p>
        </w:tc>
        <w:tc>
          <w:tcPr>
            <w:tcW w:w="2268" w:type="dxa"/>
            <w:tcBorders>
              <w:top w:val="nil"/>
              <w:left w:val="nil"/>
              <w:bottom w:val="single" w:sz="4" w:space="0" w:color="auto"/>
              <w:right w:val="single" w:sz="4" w:space="0" w:color="auto"/>
            </w:tcBorders>
            <w:shd w:val="clear" w:color="auto" w:fill="auto"/>
            <w:vAlign w:val="center"/>
            <w:hideMark/>
          </w:tcPr>
          <w:p w14:paraId="1E43BBF2"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DW771USTi</w:t>
            </w:r>
          </w:p>
        </w:tc>
        <w:tc>
          <w:tcPr>
            <w:tcW w:w="2694" w:type="dxa"/>
            <w:tcBorders>
              <w:top w:val="nil"/>
              <w:left w:val="nil"/>
              <w:bottom w:val="single" w:sz="4" w:space="0" w:color="auto"/>
              <w:right w:val="single" w:sz="4" w:space="0" w:color="auto"/>
            </w:tcBorders>
            <w:shd w:val="clear" w:color="auto" w:fill="auto"/>
            <w:vAlign w:val="center"/>
            <w:hideMark/>
          </w:tcPr>
          <w:p w14:paraId="278DF09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c>
          <w:tcPr>
            <w:tcW w:w="1984" w:type="dxa"/>
            <w:tcBorders>
              <w:top w:val="nil"/>
              <w:left w:val="nil"/>
              <w:bottom w:val="single" w:sz="4" w:space="0" w:color="auto"/>
              <w:right w:val="single" w:sz="4" w:space="0" w:color="auto"/>
            </w:tcBorders>
            <w:shd w:val="clear" w:color="auto" w:fill="auto"/>
            <w:vAlign w:val="center"/>
            <w:hideMark/>
          </w:tcPr>
          <w:p w14:paraId="0B534A6A"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r>
      <w:tr w:rsidR="0047423E" w:rsidRPr="0047423E" w14:paraId="7900CD26"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4CE77721"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Laser Projector</w:t>
            </w:r>
          </w:p>
        </w:tc>
        <w:tc>
          <w:tcPr>
            <w:tcW w:w="2268" w:type="dxa"/>
            <w:tcBorders>
              <w:top w:val="nil"/>
              <w:left w:val="nil"/>
              <w:bottom w:val="single" w:sz="4" w:space="0" w:color="auto"/>
              <w:right w:val="single" w:sz="4" w:space="0" w:color="auto"/>
            </w:tcBorders>
            <w:shd w:val="clear" w:color="auto" w:fill="auto"/>
            <w:vAlign w:val="center"/>
            <w:hideMark/>
          </w:tcPr>
          <w:p w14:paraId="66D20C8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DU775UST</w:t>
            </w:r>
          </w:p>
        </w:tc>
        <w:tc>
          <w:tcPr>
            <w:tcW w:w="2694" w:type="dxa"/>
            <w:tcBorders>
              <w:top w:val="nil"/>
              <w:left w:val="nil"/>
              <w:bottom w:val="single" w:sz="4" w:space="0" w:color="auto"/>
              <w:right w:val="single" w:sz="4" w:space="0" w:color="auto"/>
            </w:tcBorders>
            <w:shd w:val="clear" w:color="auto" w:fill="auto"/>
            <w:vAlign w:val="center"/>
            <w:hideMark/>
          </w:tcPr>
          <w:p w14:paraId="23373AD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c>
          <w:tcPr>
            <w:tcW w:w="1984" w:type="dxa"/>
            <w:tcBorders>
              <w:top w:val="nil"/>
              <w:left w:val="nil"/>
              <w:bottom w:val="single" w:sz="4" w:space="0" w:color="auto"/>
              <w:right w:val="single" w:sz="4" w:space="0" w:color="auto"/>
            </w:tcBorders>
            <w:shd w:val="clear" w:color="auto" w:fill="auto"/>
            <w:vAlign w:val="center"/>
            <w:hideMark/>
          </w:tcPr>
          <w:p w14:paraId="18D9DD0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r>
      <w:tr w:rsidR="0047423E" w:rsidRPr="0047423E" w14:paraId="18787898"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2ECB1DD2"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 xml:space="preserve">High Lumens </w:t>
            </w:r>
          </w:p>
        </w:tc>
        <w:tc>
          <w:tcPr>
            <w:tcW w:w="2268" w:type="dxa"/>
            <w:tcBorders>
              <w:top w:val="nil"/>
              <w:left w:val="nil"/>
              <w:bottom w:val="single" w:sz="4" w:space="0" w:color="auto"/>
              <w:right w:val="single" w:sz="4" w:space="0" w:color="auto"/>
            </w:tcBorders>
            <w:shd w:val="clear" w:color="auto" w:fill="auto"/>
            <w:vAlign w:val="center"/>
            <w:hideMark/>
          </w:tcPr>
          <w:p w14:paraId="4143D43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DU4771Z</w:t>
            </w:r>
          </w:p>
        </w:tc>
        <w:tc>
          <w:tcPr>
            <w:tcW w:w="2694" w:type="dxa"/>
            <w:tcBorders>
              <w:top w:val="nil"/>
              <w:left w:val="nil"/>
              <w:bottom w:val="single" w:sz="4" w:space="0" w:color="auto"/>
              <w:right w:val="single" w:sz="4" w:space="0" w:color="auto"/>
            </w:tcBorders>
            <w:shd w:val="clear" w:color="auto" w:fill="auto"/>
            <w:vAlign w:val="center"/>
            <w:hideMark/>
          </w:tcPr>
          <w:p w14:paraId="6231DE8E"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P605UL</w:t>
            </w:r>
          </w:p>
        </w:tc>
        <w:tc>
          <w:tcPr>
            <w:tcW w:w="1984" w:type="dxa"/>
            <w:tcBorders>
              <w:top w:val="nil"/>
              <w:left w:val="nil"/>
              <w:bottom w:val="single" w:sz="4" w:space="0" w:color="auto"/>
              <w:right w:val="single" w:sz="4" w:space="0" w:color="auto"/>
            </w:tcBorders>
            <w:shd w:val="clear" w:color="auto" w:fill="auto"/>
            <w:vAlign w:val="center"/>
            <w:hideMark/>
          </w:tcPr>
          <w:p w14:paraId="2E33E8D8"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EB-L630U</w:t>
            </w:r>
          </w:p>
        </w:tc>
      </w:tr>
    </w:tbl>
    <w:p w14:paraId="0516036D" w14:textId="22995CA9" w:rsidR="0047423E" w:rsidRDefault="0047423E" w:rsidP="0047423E">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Table 2: Details of Projectors</w:t>
      </w:r>
      <w:r w:rsidR="002F527D">
        <w:rPr>
          <w:rFonts w:ascii="Calibri" w:eastAsia="Times New Roman" w:hAnsi="Calibri" w:cs="Times New Roman"/>
          <w:b/>
          <w:color w:val="000000"/>
          <w:lang w:eastAsia="en-IE"/>
        </w:rPr>
        <w:t xml:space="preserve"> </w:t>
      </w:r>
      <w:r w:rsidR="002F527D" w:rsidRPr="00DB6CA6">
        <w:rPr>
          <w:rFonts w:ascii="Calibri" w:eastAsia="Times New Roman" w:hAnsi="Calibri" w:cs="Times New Roman"/>
          <w:bCs/>
          <w:color w:val="000000"/>
          <w:lang w:eastAsia="en-IE"/>
        </w:rPr>
        <w:t>(</w:t>
      </w:r>
      <w:r w:rsidR="00DB6CA6" w:rsidRPr="00DB6CA6">
        <w:rPr>
          <w:rFonts w:ascii="Calibri" w:eastAsia="Times New Roman" w:hAnsi="Calibri" w:cs="Times New Roman"/>
          <w:bCs/>
          <w:color w:val="000000"/>
          <w:lang w:eastAsia="en-IE"/>
        </w:rPr>
        <w:t>these</w:t>
      </w:r>
      <w:r w:rsidR="002F527D" w:rsidRPr="00DB6CA6">
        <w:rPr>
          <w:rFonts w:ascii="Calibri" w:eastAsia="Times New Roman" w:hAnsi="Calibri" w:cs="Times New Roman"/>
          <w:bCs/>
          <w:color w:val="000000"/>
          <w:lang w:eastAsia="en-IE"/>
        </w:rPr>
        <w:t xml:space="preserve"> may change)</w:t>
      </w:r>
    </w:p>
    <w:p w14:paraId="5FA609F7" w14:textId="77777777" w:rsidR="00C54C07" w:rsidRDefault="00C54C07" w:rsidP="00C54C07">
      <w:pPr>
        <w:spacing w:after="0" w:line="240" w:lineRule="auto"/>
        <w:rPr>
          <w:rFonts w:ascii="Calibri" w:eastAsia="Times New Roman" w:hAnsi="Calibri" w:cs="Times New Roman"/>
          <w:bCs/>
          <w:color w:val="000000"/>
          <w:lang w:eastAsia="en-IE"/>
        </w:rPr>
      </w:pPr>
    </w:p>
    <w:p w14:paraId="14C32A3E" w14:textId="407E9A38" w:rsidR="0047423E" w:rsidRDefault="004A4687" w:rsidP="00E50DEA">
      <w:pPr>
        <w:spacing w:after="0" w:line="240" w:lineRule="auto"/>
        <w:ind w:right="-142"/>
      </w:pPr>
      <w:r w:rsidRPr="007942C3">
        <w:rPr>
          <w:rFonts w:ascii="Calibri" w:eastAsia="Times New Roman" w:hAnsi="Calibri" w:cs="Times New Roman"/>
          <w:bCs/>
          <w:color w:val="000000"/>
          <w:lang w:eastAsia="en-IE"/>
        </w:rPr>
        <w:t>If clients</w:t>
      </w:r>
      <w:r w:rsidR="00771124" w:rsidRPr="007942C3">
        <w:rPr>
          <w:rFonts w:ascii="Calibri" w:eastAsia="Times New Roman" w:hAnsi="Calibri" w:cs="Times New Roman"/>
          <w:bCs/>
          <w:color w:val="000000"/>
          <w:lang w:eastAsia="en-IE"/>
        </w:rPr>
        <w:t xml:space="preserve"> </w:t>
      </w:r>
      <w:r w:rsidR="00645A1E">
        <w:rPr>
          <w:rFonts w:ascii="Calibri" w:eastAsia="Times New Roman" w:hAnsi="Calibri" w:cs="Times New Roman"/>
          <w:bCs/>
          <w:color w:val="000000"/>
          <w:lang w:eastAsia="en-IE"/>
        </w:rPr>
        <w:t xml:space="preserve">are unsure of </w:t>
      </w:r>
      <w:r w:rsidR="00771124" w:rsidRPr="007942C3">
        <w:rPr>
          <w:rFonts w:ascii="Calibri" w:eastAsia="Times New Roman" w:hAnsi="Calibri" w:cs="Times New Roman"/>
          <w:bCs/>
          <w:color w:val="000000"/>
          <w:lang w:eastAsia="en-IE"/>
        </w:rPr>
        <w:t>what type of projector is suitable for the</w:t>
      </w:r>
      <w:r w:rsidR="00645A1E">
        <w:rPr>
          <w:rFonts w:ascii="Calibri" w:eastAsia="Times New Roman" w:hAnsi="Calibri" w:cs="Times New Roman"/>
          <w:bCs/>
          <w:color w:val="000000"/>
          <w:lang w:eastAsia="en-IE"/>
        </w:rPr>
        <w:t>ir</w:t>
      </w:r>
      <w:r w:rsidR="00771124" w:rsidRPr="007942C3">
        <w:rPr>
          <w:rFonts w:ascii="Calibri" w:eastAsia="Times New Roman" w:hAnsi="Calibri" w:cs="Times New Roman"/>
          <w:bCs/>
          <w:color w:val="000000"/>
          <w:lang w:eastAsia="en-IE"/>
        </w:rPr>
        <w:t xml:space="preserve"> needs, they may email these or </w:t>
      </w:r>
      <w:r w:rsidRPr="007942C3">
        <w:rPr>
          <w:rFonts w:ascii="Calibri" w:eastAsia="Times New Roman" w:hAnsi="Calibri" w:cs="Times New Roman"/>
          <w:bCs/>
          <w:color w:val="000000"/>
          <w:lang w:eastAsia="en-IE"/>
        </w:rPr>
        <w:t>other</w:t>
      </w:r>
      <w:r w:rsidR="00771124" w:rsidRPr="007942C3">
        <w:rPr>
          <w:rFonts w:ascii="Calibri" w:eastAsia="Times New Roman" w:hAnsi="Calibri" w:cs="Times New Roman"/>
          <w:bCs/>
          <w:color w:val="000000"/>
          <w:lang w:eastAsia="en-IE"/>
        </w:rPr>
        <w:t xml:space="preserve"> related queries to </w:t>
      </w:r>
      <w:hyperlink r:id="rId13" w:history="1">
        <w:r w:rsidR="009E24BE" w:rsidRPr="00424E31">
          <w:rPr>
            <w:rStyle w:val="Hyperlink"/>
            <w:rFonts w:ascii="Calibri" w:eastAsia="Times New Roman" w:hAnsi="Calibri" w:cs="Times New Roman"/>
            <w:bCs/>
            <w:lang w:eastAsia="en-IE"/>
          </w:rPr>
          <w:t>ictadvice@oide.ie</w:t>
        </w:r>
      </w:hyperlink>
      <w:r w:rsidR="00771124" w:rsidRPr="007942C3">
        <w:rPr>
          <w:rFonts w:ascii="Calibri" w:eastAsia="Times New Roman" w:hAnsi="Calibri" w:cs="Times New Roman"/>
          <w:bCs/>
          <w:color w:val="000000"/>
          <w:lang w:eastAsia="en-IE"/>
        </w:rPr>
        <w:t>.</w:t>
      </w:r>
      <w:r w:rsidR="007E1426" w:rsidRPr="007942C3">
        <w:rPr>
          <w:rFonts w:ascii="Calibri" w:eastAsia="Times New Roman" w:hAnsi="Calibri" w:cs="Times New Roman"/>
          <w:bCs/>
          <w:color w:val="000000"/>
          <w:lang w:eastAsia="en-IE"/>
        </w:rPr>
        <w:t xml:space="preserve"> Also </w:t>
      </w:r>
      <w:r w:rsidR="005E2C8C" w:rsidRPr="007942C3">
        <w:rPr>
          <w:rFonts w:ascii="Calibri" w:eastAsia="Times New Roman" w:hAnsi="Calibri" w:cs="Times New Roman"/>
          <w:bCs/>
          <w:color w:val="000000"/>
          <w:lang w:eastAsia="en-IE"/>
        </w:rPr>
        <w:t xml:space="preserve">to assist clients, </w:t>
      </w:r>
      <w:r w:rsidR="00E50DEA" w:rsidRPr="007942C3">
        <w:rPr>
          <w:rFonts w:ascii="Calibri" w:eastAsia="Times New Roman" w:hAnsi="Calibri" w:cs="Times New Roman"/>
          <w:bCs/>
          <w:color w:val="000000"/>
          <w:lang w:eastAsia="en-IE"/>
        </w:rPr>
        <w:t xml:space="preserve">advice including </w:t>
      </w:r>
      <w:r w:rsidR="007E1426" w:rsidRPr="007942C3">
        <w:rPr>
          <w:rFonts w:ascii="Calibri" w:eastAsia="Times New Roman" w:hAnsi="Calibri" w:cs="Times New Roman"/>
          <w:bCs/>
          <w:color w:val="000000"/>
          <w:lang w:eastAsia="en-IE"/>
        </w:rPr>
        <w:t xml:space="preserve">FAQ’s will be added to the </w:t>
      </w:r>
      <w:r w:rsidR="00BB7693">
        <w:rPr>
          <w:rFonts w:ascii="Calibri" w:eastAsia="Times New Roman" w:hAnsi="Calibri" w:cs="Times New Roman"/>
          <w:bCs/>
          <w:color w:val="000000"/>
          <w:lang w:eastAsia="en-IE"/>
        </w:rPr>
        <w:t>Oide</w:t>
      </w:r>
      <w:r w:rsidR="007E1426" w:rsidRPr="007942C3">
        <w:rPr>
          <w:rFonts w:ascii="Calibri" w:eastAsia="Times New Roman" w:hAnsi="Calibri" w:cs="Times New Roman"/>
          <w:bCs/>
          <w:color w:val="000000"/>
          <w:lang w:eastAsia="en-IE"/>
        </w:rPr>
        <w:t xml:space="preserve"> Technology in Education website at </w:t>
      </w:r>
      <w:hyperlink r:id="rId14" w:history="1">
        <w:r w:rsidR="009E24BE" w:rsidRPr="00424E31">
          <w:rPr>
            <w:rStyle w:val="Hyperlink"/>
          </w:rPr>
          <w:t>https://www.oidetechnologyineducation.ie/technology-infrastructure/presenting-in-the-classroom/</w:t>
        </w:r>
      </w:hyperlink>
    </w:p>
    <w:p w14:paraId="5FC37C75" w14:textId="77777777" w:rsidR="00CE2175" w:rsidRPr="00973380" w:rsidRDefault="00CE2175" w:rsidP="00CE2175">
      <w:pPr>
        <w:spacing w:after="0" w:line="240" w:lineRule="auto"/>
        <w:jc w:val="both"/>
        <w:rPr>
          <w:color w:val="000000" w:themeColor="text1"/>
        </w:rPr>
      </w:pPr>
    </w:p>
    <w:p w14:paraId="717F6673" w14:textId="2DBC6D60" w:rsidR="00CE2175" w:rsidRPr="003B50ED" w:rsidRDefault="00CE2175" w:rsidP="003B50ED">
      <w:pPr>
        <w:spacing w:after="0" w:line="240" w:lineRule="auto"/>
        <w:jc w:val="both"/>
        <w:rPr>
          <w:b/>
          <w:color w:val="000000" w:themeColor="text1"/>
          <w:sz w:val="24"/>
        </w:rPr>
      </w:pPr>
      <w:r w:rsidRPr="003B50ED">
        <w:rPr>
          <w:b/>
          <w:color w:val="000000" w:themeColor="text1"/>
          <w:sz w:val="24"/>
        </w:rPr>
        <w:t xml:space="preserve">How does </w:t>
      </w:r>
      <w:r w:rsidR="00EF6CF6" w:rsidRPr="003B50ED">
        <w:rPr>
          <w:b/>
          <w:color w:val="000000" w:themeColor="text1"/>
          <w:sz w:val="24"/>
        </w:rPr>
        <w:t xml:space="preserve">the Framework </w:t>
      </w:r>
      <w:r w:rsidRPr="003B50ED">
        <w:rPr>
          <w:b/>
          <w:color w:val="000000" w:themeColor="text1"/>
          <w:sz w:val="24"/>
        </w:rPr>
        <w:t>work?</w:t>
      </w:r>
    </w:p>
    <w:p w14:paraId="0DFF9D51" w14:textId="684BDF2C" w:rsidR="00EC13E6" w:rsidRPr="00AD29D9" w:rsidRDefault="004A4687" w:rsidP="00E50DEA">
      <w:pPr>
        <w:spacing w:after="160" w:line="240" w:lineRule="auto"/>
        <w:jc w:val="both"/>
        <w:rPr>
          <w:b/>
          <w:color w:val="000000" w:themeColor="text1"/>
        </w:rPr>
      </w:pPr>
      <w:r w:rsidRPr="00AD29D9">
        <w:rPr>
          <w:rFonts w:ascii="Calibri" w:eastAsia="Times New Roman" w:hAnsi="Calibri" w:cs="Times New Roman"/>
          <w:b/>
          <w:color w:val="000000"/>
          <w:lang w:eastAsia="en-IE"/>
        </w:rPr>
        <w:t>Clients</w:t>
      </w:r>
      <w:r w:rsidR="00EC13E6" w:rsidRPr="00AD29D9">
        <w:rPr>
          <w:rFonts w:ascii="Calibri" w:eastAsia="Times New Roman" w:hAnsi="Calibri" w:cs="Times New Roman"/>
          <w:b/>
          <w:color w:val="000000"/>
          <w:lang w:eastAsia="en-IE"/>
        </w:rPr>
        <w:t xml:space="preserve"> </w:t>
      </w:r>
      <w:r w:rsidR="00DA416F" w:rsidRPr="00AD29D9">
        <w:rPr>
          <w:rFonts w:ascii="Calibri" w:eastAsia="Times New Roman" w:hAnsi="Calibri" w:cs="Times New Roman"/>
          <w:b/>
          <w:color w:val="000000"/>
          <w:lang w:eastAsia="en-IE"/>
        </w:rPr>
        <w:t xml:space="preserve">(schools, ETBs etc.,) </w:t>
      </w:r>
      <w:r w:rsidR="00EC13E6" w:rsidRPr="00AD29D9">
        <w:rPr>
          <w:rFonts w:ascii="Calibri" w:eastAsia="Times New Roman" w:hAnsi="Calibri" w:cs="Times New Roman"/>
          <w:b/>
          <w:color w:val="000000"/>
          <w:lang w:eastAsia="en-IE"/>
        </w:rPr>
        <w:t>can use the framework in two ways</w:t>
      </w:r>
      <w:r w:rsidR="00C546DE" w:rsidRPr="00AD29D9">
        <w:rPr>
          <w:rFonts w:ascii="Calibri" w:eastAsia="Times New Roman" w:hAnsi="Calibri" w:cs="Times New Roman"/>
          <w:b/>
          <w:color w:val="000000"/>
          <w:lang w:eastAsia="en-IE"/>
        </w:rPr>
        <w:t>. They may run</w:t>
      </w:r>
      <w:r w:rsidR="00C130FA" w:rsidRPr="00AD29D9">
        <w:rPr>
          <w:rFonts w:ascii="Calibri" w:eastAsia="Times New Roman" w:hAnsi="Calibri" w:cs="Times New Roman"/>
          <w:b/>
          <w:color w:val="000000"/>
          <w:lang w:eastAsia="en-IE"/>
        </w:rPr>
        <w:t xml:space="preserve"> a </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mini-competition</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to seek</w:t>
      </w:r>
      <w:r w:rsidR="00765B6F" w:rsidRPr="00AD29D9">
        <w:rPr>
          <w:rFonts w:ascii="Calibri" w:eastAsia="Times New Roman" w:hAnsi="Calibri" w:cs="Times New Roman"/>
          <w:b/>
          <w:color w:val="000000"/>
          <w:lang w:eastAsia="en-IE"/>
        </w:rPr>
        <w:t xml:space="preserve"> quotes from all 3 suppliers</w:t>
      </w:r>
      <w:r w:rsidR="00C546DE" w:rsidRPr="00AD29D9">
        <w:rPr>
          <w:rFonts w:ascii="Calibri" w:eastAsia="Times New Roman" w:hAnsi="Calibri" w:cs="Times New Roman"/>
          <w:b/>
          <w:color w:val="000000"/>
          <w:lang w:eastAsia="en-IE"/>
        </w:rPr>
        <w:t>. Alternatively</w:t>
      </w:r>
      <w:r w:rsidR="00C130FA" w:rsidRPr="00AD29D9">
        <w:rPr>
          <w:rFonts w:ascii="Calibri" w:eastAsia="Times New Roman" w:hAnsi="Calibri" w:cs="Times New Roman"/>
          <w:b/>
          <w:color w:val="000000"/>
          <w:lang w:eastAsia="en-IE"/>
        </w:rPr>
        <w:t xml:space="preserve"> </w:t>
      </w:r>
      <w:r w:rsidR="00C546DE" w:rsidRPr="00AD29D9">
        <w:rPr>
          <w:rFonts w:ascii="Calibri" w:eastAsia="Times New Roman" w:hAnsi="Calibri" w:cs="Times New Roman"/>
          <w:b/>
          <w:color w:val="000000"/>
          <w:lang w:eastAsia="en-IE"/>
        </w:rPr>
        <w:t>they may seek</w:t>
      </w:r>
      <w:r w:rsidR="00C130FA" w:rsidRPr="00AD29D9">
        <w:rPr>
          <w:rFonts w:ascii="Calibri" w:eastAsia="Times New Roman" w:hAnsi="Calibri" w:cs="Times New Roman"/>
          <w:b/>
          <w:color w:val="000000"/>
          <w:lang w:eastAsia="en-IE"/>
        </w:rPr>
        <w:t xml:space="preserve"> one quote for a specific product they require</w:t>
      </w:r>
      <w:r w:rsidR="004A4E09" w:rsidRPr="00AD29D9">
        <w:rPr>
          <w:rFonts w:ascii="Calibri" w:eastAsia="Times New Roman" w:hAnsi="Calibri" w:cs="Times New Roman"/>
          <w:b/>
          <w:color w:val="000000"/>
          <w:lang w:eastAsia="en-IE"/>
        </w:rPr>
        <w:t xml:space="preserve"> from one framework member</w:t>
      </w:r>
      <w:r w:rsidR="00C546DE" w:rsidRPr="00AD29D9">
        <w:rPr>
          <w:rFonts w:ascii="Calibri" w:eastAsia="Times New Roman" w:hAnsi="Calibri" w:cs="Times New Roman"/>
          <w:b/>
          <w:color w:val="000000"/>
          <w:lang w:eastAsia="en-IE"/>
        </w:rPr>
        <w:t xml:space="preserve">, and this process is </w:t>
      </w:r>
      <w:r w:rsidR="00DA416F" w:rsidRPr="00AD29D9">
        <w:rPr>
          <w:rFonts w:ascii="Calibri" w:eastAsia="Times New Roman" w:hAnsi="Calibri" w:cs="Times New Roman"/>
          <w:b/>
          <w:color w:val="000000"/>
          <w:lang w:eastAsia="en-IE"/>
        </w:rPr>
        <w:t xml:space="preserve">referred to as </w:t>
      </w:r>
      <w:r w:rsidR="00C546DE" w:rsidRPr="00AD29D9">
        <w:rPr>
          <w:rFonts w:ascii="Calibri" w:eastAsia="Times New Roman" w:hAnsi="Calibri" w:cs="Times New Roman"/>
          <w:b/>
          <w:color w:val="000000"/>
          <w:lang w:eastAsia="en-IE"/>
        </w:rPr>
        <w:t xml:space="preserve">a </w:t>
      </w:r>
      <w:r w:rsidR="00DA416F" w:rsidRPr="00AD29D9">
        <w:rPr>
          <w:rFonts w:ascii="Calibri" w:eastAsia="Times New Roman" w:hAnsi="Calibri" w:cs="Times New Roman"/>
          <w:b/>
          <w:color w:val="000000"/>
          <w:lang w:eastAsia="en-IE"/>
        </w:rPr>
        <w:t>‘direct award’</w:t>
      </w:r>
      <w:r w:rsidR="00C546DE"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w:t>
      </w:r>
      <w:r w:rsidR="00DA416F" w:rsidRPr="00AD29D9">
        <w:rPr>
          <w:b/>
          <w:color w:val="000000" w:themeColor="text1"/>
        </w:rPr>
        <w:t>Clients</w:t>
      </w:r>
      <w:r w:rsidR="009F57AC" w:rsidRPr="00AD29D9">
        <w:rPr>
          <w:b/>
          <w:color w:val="000000" w:themeColor="text1"/>
        </w:rPr>
        <w:t xml:space="preserve"> can decide which </w:t>
      </w:r>
      <w:r w:rsidR="00C546DE" w:rsidRPr="00AD29D9">
        <w:rPr>
          <w:b/>
          <w:color w:val="000000" w:themeColor="text1"/>
        </w:rPr>
        <w:t>of the two</w:t>
      </w:r>
      <w:r w:rsidR="009F57AC" w:rsidRPr="00AD29D9">
        <w:rPr>
          <w:b/>
          <w:color w:val="000000" w:themeColor="text1"/>
        </w:rPr>
        <w:t xml:space="preserve"> </w:t>
      </w:r>
      <w:r w:rsidR="00B4568B" w:rsidRPr="00AD29D9">
        <w:rPr>
          <w:b/>
          <w:color w:val="000000" w:themeColor="text1"/>
        </w:rPr>
        <w:t>process</w:t>
      </w:r>
      <w:r w:rsidR="00C546DE" w:rsidRPr="00AD29D9">
        <w:rPr>
          <w:b/>
          <w:color w:val="000000" w:themeColor="text1"/>
        </w:rPr>
        <w:t>es</w:t>
      </w:r>
      <w:r w:rsidR="009F57AC" w:rsidRPr="00AD29D9">
        <w:rPr>
          <w:b/>
          <w:color w:val="000000" w:themeColor="text1"/>
        </w:rPr>
        <w:t xml:space="preserve"> is most appropriate for their organisation</w:t>
      </w:r>
      <w:r w:rsidR="00DA416F" w:rsidRPr="00AD29D9">
        <w:rPr>
          <w:b/>
          <w:color w:val="000000" w:themeColor="text1"/>
        </w:rPr>
        <w:t xml:space="preserve"> and requirements</w:t>
      </w:r>
      <w:r w:rsidR="009F57AC" w:rsidRPr="00AD29D9">
        <w:rPr>
          <w:b/>
          <w:color w:val="000000" w:themeColor="text1"/>
        </w:rPr>
        <w:t xml:space="preserve">. </w:t>
      </w:r>
      <w:r w:rsidR="00291A26" w:rsidRPr="00AD29D9">
        <w:rPr>
          <w:rFonts w:ascii="Calibri" w:eastAsia="Times New Roman" w:hAnsi="Calibri" w:cs="Times New Roman"/>
          <w:b/>
          <w:color w:val="000000"/>
          <w:lang w:eastAsia="en-IE"/>
        </w:rPr>
        <w:t>They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may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use their d</w:t>
      </w:r>
      <w:r w:rsidR="00C130FA" w:rsidRPr="00AD29D9">
        <w:rPr>
          <w:rFonts w:ascii="Calibri" w:eastAsia="Times New Roman" w:hAnsi="Calibri" w:cs="Times New Roman"/>
          <w:b/>
          <w:color w:val="000000"/>
          <w:lang w:eastAsia="en-IE"/>
        </w:rPr>
        <w:t xml:space="preserve">iscretion </w:t>
      </w:r>
      <w:r w:rsidR="00291A26" w:rsidRPr="00AD29D9">
        <w:rPr>
          <w:rFonts w:ascii="Calibri" w:eastAsia="Times New Roman" w:hAnsi="Calibri" w:cs="Times New Roman"/>
          <w:b/>
          <w:color w:val="000000"/>
          <w:lang w:eastAsia="en-IE"/>
        </w:rPr>
        <w:t>to determine</w:t>
      </w:r>
      <w:r w:rsidR="00C130FA" w:rsidRPr="00AD29D9">
        <w:rPr>
          <w:rFonts w:ascii="Calibri" w:eastAsia="Times New Roman" w:hAnsi="Calibri" w:cs="Times New Roman"/>
          <w:b/>
          <w:color w:val="000000"/>
          <w:lang w:eastAsia="en-IE"/>
        </w:rPr>
        <w:t xml:space="preserve"> whether to use the ‘mini-competition’ </w:t>
      </w:r>
      <w:r w:rsidR="00E046C8" w:rsidRPr="00AD29D9">
        <w:rPr>
          <w:rFonts w:ascii="Calibri" w:eastAsia="Times New Roman" w:hAnsi="Calibri" w:cs="Times New Roman"/>
          <w:b/>
          <w:color w:val="000000"/>
          <w:lang w:eastAsia="en-IE"/>
        </w:rPr>
        <w:t>process</w:t>
      </w:r>
      <w:r w:rsidR="00C130FA" w:rsidRPr="00AD29D9">
        <w:rPr>
          <w:rFonts w:ascii="Calibri" w:eastAsia="Times New Roman" w:hAnsi="Calibri" w:cs="Times New Roman"/>
          <w:b/>
          <w:color w:val="000000"/>
          <w:lang w:eastAsia="en-IE"/>
        </w:rPr>
        <w:t xml:space="preserve"> or w</w:t>
      </w:r>
      <w:r w:rsidR="00291A26" w:rsidRPr="00AD29D9">
        <w:rPr>
          <w:rFonts w:ascii="Calibri" w:eastAsia="Times New Roman" w:hAnsi="Calibri" w:cs="Times New Roman"/>
          <w:b/>
          <w:color w:val="000000"/>
          <w:lang w:eastAsia="en-IE"/>
        </w:rPr>
        <w:t>hether sufficient technical and/</w:t>
      </w:r>
      <w:r w:rsidR="00C130FA" w:rsidRPr="00AD29D9">
        <w:rPr>
          <w:rFonts w:ascii="Calibri" w:eastAsia="Times New Roman" w:hAnsi="Calibri" w:cs="Times New Roman"/>
          <w:b/>
          <w:color w:val="000000"/>
          <w:lang w:eastAsia="en-IE"/>
        </w:rPr>
        <w:t xml:space="preserve">or pedagogical rationale exists to </w:t>
      </w:r>
      <w:r w:rsidR="00291A26" w:rsidRPr="00AD29D9">
        <w:rPr>
          <w:rFonts w:ascii="Calibri" w:eastAsia="Times New Roman" w:hAnsi="Calibri" w:cs="Times New Roman"/>
          <w:b/>
          <w:color w:val="000000"/>
          <w:lang w:eastAsia="en-IE"/>
        </w:rPr>
        <w:t>use the ‘direct award’ process.</w:t>
      </w:r>
      <w:r w:rsidR="00174DDC">
        <w:rPr>
          <w:rFonts w:ascii="Calibri" w:eastAsia="Times New Roman" w:hAnsi="Calibri" w:cs="Times New Roman"/>
          <w:b/>
          <w:color w:val="000000"/>
          <w:lang w:eastAsia="en-IE"/>
        </w:rPr>
        <w:t xml:space="preserve"> The framework can be used to purchase drawdown quantities as required over the framework period.</w:t>
      </w:r>
    </w:p>
    <w:p w14:paraId="2242E646" w14:textId="5F47E26B" w:rsidR="00EC13E6" w:rsidRDefault="004A4687" w:rsidP="00E50DEA">
      <w:pPr>
        <w:spacing w:before="240" w:after="0" w:line="240" w:lineRule="auto"/>
        <w:jc w:val="both"/>
        <w:rPr>
          <w:rFonts w:ascii="Calibri" w:eastAsia="Times New Roman" w:hAnsi="Calibri" w:cs="Times New Roman"/>
          <w:b/>
          <w:color w:val="000000"/>
          <w:lang w:eastAsia="en-IE"/>
        </w:rPr>
      </w:pPr>
      <w:r w:rsidRPr="007942C3">
        <w:rPr>
          <w:rFonts w:ascii="Calibri" w:eastAsia="Times New Roman" w:hAnsi="Calibri" w:cs="Times New Roman"/>
          <w:b/>
          <w:color w:val="000000"/>
          <w:lang w:eastAsia="en-IE"/>
        </w:rPr>
        <w:t>Clients</w:t>
      </w:r>
      <w:r w:rsidR="00EC13E6" w:rsidRPr="007942C3">
        <w:rPr>
          <w:rFonts w:ascii="Calibri" w:eastAsia="Times New Roman" w:hAnsi="Calibri" w:cs="Times New Roman"/>
          <w:b/>
          <w:color w:val="000000"/>
          <w:lang w:eastAsia="en-IE"/>
        </w:rPr>
        <w:t xml:space="preserve"> may run a ‘</w:t>
      </w:r>
      <w:r w:rsidR="00E046C8" w:rsidRPr="007942C3">
        <w:rPr>
          <w:rFonts w:ascii="Calibri" w:eastAsia="Times New Roman" w:hAnsi="Calibri" w:cs="Times New Roman"/>
          <w:b/>
          <w:color w:val="000000"/>
          <w:lang w:eastAsia="en-IE"/>
        </w:rPr>
        <w:t>m</w:t>
      </w:r>
      <w:r w:rsidR="00EC13E6" w:rsidRPr="007942C3">
        <w:rPr>
          <w:rFonts w:ascii="Calibri" w:eastAsia="Times New Roman" w:hAnsi="Calibri" w:cs="Times New Roman"/>
          <w:b/>
          <w:color w:val="000000"/>
          <w:lang w:eastAsia="en-IE"/>
        </w:rPr>
        <w:t>ini-competition’</w:t>
      </w:r>
      <w:r w:rsidR="00EC13E6" w:rsidRPr="007942C3">
        <w:rPr>
          <w:rFonts w:ascii="Calibri" w:eastAsia="Times New Roman" w:hAnsi="Calibri" w:cs="Times New Roman"/>
          <w:color w:val="000000"/>
          <w:lang w:eastAsia="en-IE"/>
        </w:rPr>
        <w:t xml:space="preserve"> </w:t>
      </w:r>
      <w:r w:rsidR="00BD61C6" w:rsidRPr="007942C3">
        <w:rPr>
          <w:rFonts w:ascii="Calibri" w:eastAsia="Times New Roman" w:hAnsi="Calibri" w:cs="Times New Roman"/>
          <w:color w:val="000000"/>
          <w:lang w:eastAsia="en-IE"/>
        </w:rPr>
        <w:t>by using a Supplementary Request for Tender (SRFT) (template provided below) which is sent to</w:t>
      </w:r>
      <w:r w:rsidR="00BD61C6">
        <w:rPr>
          <w:rFonts w:ascii="Calibri" w:eastAsia="Times New Roman" w:hAnsi="Calibri" w:cs="Times New Roman"/>
          <w:color w:val="000000"/>
          <w:lang w:eastAsia="en-IE"/>
        </w:rPr>
        <w:t xml:space="preserve"> </w:t>
      </w:r>
      <w:r w:rsidR="00BD61C6" w:rsidRPr="00E02CFC">
        <w:rPr>
          <w:rFonts w:ascii="Calibri" w:eastAsia="Times New Roman" w:hAnsi="Calibri" w:cs="Times New Roman"/>
          <w:color w:val="000000"/>
          <w:lang w:eastAsia="en-IE"/>
        </w:rPr>
        <w:t>all 3</w:t>
      </w:r>
      <w:r w:rsidR="00BD61C6">
        <w:rPr>
          <w:rFonts w:ascii="Calibri" w:eastAsia="Times New Roman" w:hAnsi="Calibri" w:cs="Times New Roman"/>
          <w:color w:val="000000"/>
          <w:lang w:eastAsia="en-IE"/>
        </w:rPr>
        <w:t xml:space="preserve"> approved framework members, </w:t>
      </w:r>
      <w:r w:rsidR="00EC13E6" w:rsidRPr="00E02CFC">
        <w:rPr>
          <w:rFonts w:ascii="Calibri" w:eastAsia="Times New Roman" w:hAnsi="Calibri" w:cs="Times New Roman"/>
          <w:color w:val="000000"/>
          <w:lang w:eastAsia="en-IE"/>
        </w:rPr>
        <w:t xml:space="preserve">to seek responses/quotes for </w:t>
      </w:r>
      <w:r w:rsidR="00E046C8" w:rsidRPr="00E02CFC">
        <w:rPr>
          <w:rFonts w:ascii="Calibri" w:eastAsia="Times New Roman" w:hAnsi="Calibri" w:cs="Times New Roman"/>
          <w:color w:val="000000"/>
          <w:lang w:eastAsia="en-IE"/>
        </w:rPr>
        <w:t>p</w:t>
      </w:r>
      <w:r w:rsidR="00EC13E6" w:rsidRPr="00E02CFC">
        <w:rPr>
          <w:rFonts w:ascii="Calibri" w:eastAsia="Times New Roman" w:hAnsi="Calibri" w:cs="Times New Roman"/>
          <w:color w:val="000000"/>
          <w:lang w:eastAsia="en-IE"/>
        </w:rPr>
        <w:t xml:space="preserve">rojectors. </w:t>
      </w:r>
      <w:r w:rsidR="00E046C8" w:rsidRPr="00E02CFC">
        <w:rPr>
          <w:rFonts w:ascii="Calibri" w:eastAsia="Times New Roman" w:hAnsi="Calibri" w:cs="Times New Roman"/>
          <w:color w:val="000000"/>
          <w:lang w:eastAsia="en-IE"/>
        </w:rPr>
        <w:t>When they do so, they</w:t>
      </w:r>
      <w:r w:rsidR="00C07D37" w:rsidRPr="00E02CFC">
        <w:rPr>
          <w:rFonts w:ascii="Calibri" w:eastAsia="Times New Roman" w:hAnsi="Calibri" w:cs="Times New Roman"/>
          <w:color w:val="000000"/>
          <w:lang w:eastAsia="en-IE"/>
        </w:rPr>
        <w:t xml:space="preserve"> will then</w:t>
      </w:r>
      <w:r w:rsidR="00EC13E6" w:rsidRPr="00E02CFC">
        <w:rPr>
          <w:rFonts w:ascii="Calibri" w:eastAsia="Times New Roman" w:hAnsi="Calibri" w:cs="Times New Roman"/>
          <w:color w:val="000000"/>
          <w:lang w:eastAsia="en-IE"/>
        </w:rPr>
        <w:t xml:space="preserve"> receive responses</w:t>
      </w:r>
      <w:r w:rsidR="00C07D37" w:rsidRPr="00E02CFC">
        <w:rPr>
          <w:rFonts w:ascii="Calibri" w:eastAsia="Times New Roman" w:hAnsi="Calibri" w:cs="Times New Roman"/>
          <w:color w:val="000000"/>
          <w:lang w:eastAsia="en-IE"/>
        </w:rPr>
        <w:t>/quotes</w:t>
      </w:r>
      <w:r w:rsidR="00EC13E6" w:rsidRPr="00E02CFC">
        <w:rPr>
          <w:rFonts w:ascii="Calibri" w:eastAsia="Times New Roman" w:hAnsi="Calibri" w:cs="Times New Roman"/>
          <w:color w:val="000000"/>
          <w:lang w:eastAsia="en-IE"/>
        </w:rPr>
        <w:t xml:space="preserve"> </w:t>
      </w:r>
      <w:r w:rsidR="00C07D37" w:rsidRPr="00E02CFC">
        <w:rPr>
          <w:rFonts w:ascii="Calibri" w:eastAsia="Times New Roman" w:hAnsi="Calibri" w:cs="Times New Roman"/>
          <w:color w:val="000000"/>
          <w:lang w:eastAsia="en-IE"/>
        </w:rPr>
        <w:t>from all 3 f</w:t>
      </w:r>
      <w:r w:rsidR="00EC13E6" w:rsidRPr="00E02CFC">
        <w:rPr>
          <w:rFonts w:ascii="Calibri" w:eastAsia="Times New Roman" w:hAnsi="Calibri" w:cs="Times New Roman"/>
          <w:color w:val="000000"/>
          <w:lang w:eastAsia="en-IE"/>
        </w:rPr>
        <w:t xml:space="preserve">ramework members. </w:t>
      </w:r>
      <w:r w:rsidR="00520577" w:rsidRPr="00E02CFC">
        <w:rPr>
          <w:rFonts w:ascii="Calibri" w:eastAsia="Times New Roman" w:hAnsi="Calibri" w:cs="Times New Roman"/>
          <w:color w:val="000000"/>
          <w:lang w:eastAsia="en-IE"/>
        </w:rPr>
        <w:t>Clients</w:t>
      </w:r>
      <w:r w:rsidR="004A4E09"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then </w:t>
      </w:r>
      <w:r w:rsidR="00C07D37" w:rsidRPr="00E02CFC">
        <w:rPr>
          <w:rFonts w:ascii="Calibri" w:eastAsia="Times New Roman" w:hAnsi="Calibri" w:cs="Times New Roman"/>
          <w:color w:val="000000"/>
          <w:lang w:eastAsia="en-IE"/>
        </w:rPr>
        <w:t xml:space="preserve">evaluate </w:t>
      </w:r>
      <w:r w:rsidR="00E95FC6" w:rsidRPr="00E02CFC">
        <w:rPr>
          <w:rFonts w:ascii="Calibri" w:eastAsia="Times New Roman" w:hAnsi="Calibri" w:cs="Times New Roman"/>
          <w:color w:val="000000"/>
          <w:lang w:eastAsia="en-IE"/>
        </w:rPr>
        <w:t>the</w:t>
      </w:r>
      <w:r w:rsidR="00EC13E6" w:rsidRPr="00E02CFC">
        <w:rPr>
          <w:rFonts w:ascii="Calibri" w:eastAsia="Times New Roman" w:hAnsi="Calibri" w:cs="Times New Roman"/>
          <w:color w:val="000000"/>
          <w:lang w:eastAsia="en-IE"/>
        </w:rPr>
        <w:t xml:space="preserve"> responses to </w:t>
      </w:r>
      <w:r w:rsidR="00C07D37" w:rsidRPr="00E02CFC">
        <w:rPr>
          <w:rFonts w:ascii="Calibri" w:eastAsia="Times New Roman" w:hAnsi="Calibri" w:cs="Times New Roman"/>
          <w:color w:val="000000"/>
          <w:lang w:eastAsia="en-IE"/>
        </w:rPr>
        <w:t xml:space="preserve">select </w:t>
      </w:r>
      <w:r w:rsidR="00EC13E6" w:rsidRPr="00E02CFC">
        <w:rPr>
          <w:rFonts w:ascii="Calibri" w:eastAsia="Times New Roman" w:hAnsi="Calibri" w:cs="Times New Roman"/>
          <w:color w:val="000000"/>
          <w:lang w:eastAsia="en-IE"/>
        </w:rPr>
        <w:t xml:space="preserve">the successful provider. Further details </w:t>
      </w:r>
      <w:r w:rsidR="00C07D37"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2</w:t>
      </w:r>
      <w:r w:rsidR="00EC13E6" w:rsidRPr="007D2D54">
        <w:rPr>
          <w:rFonts w:ascii="Calibri" w:eastAsia="Times New Roman" w:hAnsi="Calibri" w:cs="Times New Roman"/>
          <w:b/>
          <w:color w:val="000000"/>
          <w:lang w:eastAsia="en-IE"/>
        </w:rPr>
        <w:t xml:space="preserve"> below</w:t>
      </w:r>
      <w:r w:rsidR="00634846" w:rsidRPr="007D2D54">
        <w:rPr>
          <w:rFonts w:ascii="Calibri" w:eastAsia="Times New Roman" w:hAnsi="Calibri" w:cs="Times New Roman"/>
          <w:b/>
          <w:color w:val="000000"/>
          <w:lang w:eastAsia="en-IE"/>
        </w:rPr>
        <w:t>.</w:t>
      </w:r>
    </w:p>
    <w:p w14:paraId="14A7E8C0" w14:textId="77777777" w:rsidR="00765B16" w:rsidRPr="00765B16" w:rsidRDefault="00765B16" w:rsidP="00765B16">
      <w:pPr>
        <w:spacing w:after="0" w:line="240" w:lineRule="auto"/>
        <w:rPr>
          <w:rFonts w:ascii="Times New Roman" w:eastAsia="Times New Roman" w:hAnsi="Times New Roman" w:cs="Times New Roman"/>
          <w:b/>
          <w:sz w:val="16"/>
          <w:szCs w:val="24"/>
          <w:highlight w:val="green"/>
          <w:lang w:eastAsia="en-IE"/>
        </w:rPr>
      </w:pPr>
    </w:p>
    <w:p w14:paraId="7B88C798" w14:textId="33523990" w:rsidR="00EC13E6" w:rsidRDefault="00C07D37" w:rsidP="00765B16">
      <w:pPr>
        <w:spacing w:after="0" w:line="240" w:lineRule="auto"/>
        <w:ind w:firstLine="360"/>
        <w:rPr>
          <w:rFonts w:ascii="Calibri" w:eastAsia="Times New Roman" w:hAnsi="Calibri" w:cs="Times New Roman"/>
          <w:b/>
          <w:color w:val="000000"/>
          <w:lang w:eastAsia="en-IE"/>
        </w:rPr>
      </w:pPr>
      <w:r w:rsidRPr="007E1426">
        <w:rPr>
          <w:rFonts w:ascii="Calibri" w:eastAsia="Times New Roman" w:hAnsi="Calibri" w:cs="Times New Roman"/>
          <w:b/>
          <w:color w:val="000000"/>
          <w:lang w:eastAsia="en-IE"/>
        </w:rPr>
        <w:t>OR</w:t>
      </w:r>
    </w:p>
    <w:p w14:paraId="27F43626" w14:textId="77777777" w:rsidR="00765B16" w:rsidRPr="00765B16" w:rsidRDefault="00765B16" w:rsidP="00765B16">
      <w:pPr>
        <w:spacing w:after="0" w:line="240" w:lineRule="auto"/>
        <w:ind w:firstLine="360"/>
        <w:rPr>
          <w:rFonts w:ascii="Times New Roman" w:eastAsia="Times New Roman" w:hAnsi="Times New Roman" w:cs="Times New Roman"/>
          <w:b/>
          <w:sz w:val="16"/>
          <w:szCs w:val="24"/>
          <w:lang w:eastAsia="en-IE"/>
        </w:rPr>
      </w:pPr>
    </w:p>
    <w:p w14:paraId="7F02F427" w14:textId="4D5A2B96" w:rsidR="00C130FA" w:rsidRPr="00455665" w:rsidRDefault="00984C71" w:rsidP="00E50DEA">
      <w:pPr>
        <w:spacing w:after="240" w:line="240" w:lineRule="auto"/>
        <w:jc w:val="both"/>
        <w:rPr>
          <w:rFonts w:ascii="Calibri" w:eastAsia="Times New Roman" w:hAnsi="Calibri" w:cs="Times New Roman"/>
          <w:color w:val="000000"/>
          <w:lang w:eastAsia="en-IE"/>
        </w:rPr>
      </w:pPr>
      <w:r w:rsidRPr="00E02CFC">
        <w:rPr>
          <w:rFonts w:ascii="Calibri" w:eastAsia="Times New Roman" w:hAnsi="Calibri" w:cs="Times New Roman"/>
          <w:b/>
          <w:color w:val="000000"/>
          <w:lang w:eastAsia="en-IE"/>
        </w:rPr>
        <w:t>Clients</w:t>
      </w:r>
      <w:r w:rsidR="00EC13E6" w:rsidRPr="00E02CFC">
        <w:rPr>
          <w:rFonts w:ascii="Calibri" w:eastAsia="Times New Roman" w:hAnsi="Calibri" w:cs="Times New Roman"/>
          <w:b/>
          <w:color w:val="000000"/>
          <w:lang w:eastAsia="en-IE"/>
        </w:rPr>
        <w:t xml:space="preserve"> </w:t>
      </w:r>
      <w:r w:rsidR="00840EF1" w:rsidRPr="00E02CFC">
        <w:rPr>
          <w:rFonts w:ascii="Calibri" w:eastAsia="Times New Roman" w:hAnsi="Calibri" w:cs="Times New Roman"/>
          <w:b/>
          <w:color w:val="000000"/>
          <w:lang w:eastAsia="en-IE"/>
        </w:rPr>
        <w:t>may</w:t>
      </w:r>
      <w:r w:rsidR="00EC13E6" w:rsidRPr="00E02CFC">
        <w:rPr>
          <w:rFonts w:ascii="Calibri" w:eastAsia="Times New Roman" w:hAnsi="Calibri" w:cs="Times New Roman"/>
          <w:b/>
          <w:color w:val="000000"/>
          <w:lang w:eastAsia="en-IE"/>
        </w:rPr>
        <w:t xml:space="preserve"> </w:t>
      </w:r>
      <w:r w:rsidR="00E95FC6" w:rsidRPr="00E02CFC">
        <w:rPr>
          <w:rFonts w:ascii="Calibri" w:eastAsia="Times New Roman" w:hAnsi="Calibri" w:cs="Times New Roman"/>
          <w:b/>
          <w:color w:val="000000"/>
          <w:lang w:eastAsia="en-IE"/>
        </w:rPr>
        <w:t>use the ‘d</w:t>
      </w:r>
      <w:r w:rsidR="00C130FA" w:rsidRPr="00E02CFC">
        <w:rPr>
          <w:rFonts w:ascii="Calibri" w:eastAsia="Times New Roman" w:hAnsi="Calibri" w:cs="Times New Roman"/>
          <w:b/>
          <w:color w:val="000000"/>
          <w:lang w:eastAsia="en-IE"/>
        </w:rPr>
        <w:t>irect award’ process</w:t>
      </w:r>
      <w:r w:rsidR="00C130FA" w:rsidRPr="00E02CFC">
        <w:rPr>
          <w:rFonts w:ascii="Calibri" w:eastAsia="Times New Roman" w:hAnsi="Calibri" w:cs="Times New Roman"/>
          <w:color w:val="000000"/>
          <w:lang w:eastAsia="en-IE"/>
        </w:rPr>
        <w:t xml:space="preserve"> to </w:t>
      </w:r>
      <w:r w:rsidR="00EC13E6" w:rsidRPr="00E02CFC">
        <w:rPr>
          <w:rFonts w:ascii="Calibri" w:eastAsia="Times New Roman" w:hAnsi="Calibri" w:cs="Times New Roman"/>
          <w:color w:val="000000"/>
          <w:lang w:eastAsia="en-IE"/>
        </w:rPr>
        <w:t xml:space="preserve">seek </w:t>
      </w:r>
      <w:r w:rsidR="00AB5753" w:rsidRPr="00E02CFC">
        <w:rPr>
          <w:rFonts w:ascii="Calibri" w:eastAsia="Times New Roman" w:hAnsi="Calibri" w:cs="Times New Roman"/>
          <w:color w:val="000000"/>
          <w:lang w:eastAsia="en-IE"/>
        </w:rPr>
        <w:t>a single response/</w:t>
      </w:r>
      <w:r w:rsidR="00EC13E6" w:rsidRPr="00E02CFC">
        <w:rPr>
          <w:rFonts w:ascii="Calibri" w:eastAsia="Times New Roman" w:hAnsi="Calibri" w:cs="Times New Roman"/>
          <w:color w:val="000000"/>
          <w:lang w:eastAsia="en-IE"/>
        </w:rPr>
        <w:t xml:space="preserve">quote </w:t>
      </w:r>
      <w:r w:rsidR="00C130FA" w:rsidRPr="00E02CFC">
        <w:rPr>
          <w:rFonts w:ascii="Calibri" w:eastAsia="Times New Roman" w:hAnsi="Calibri" w:cs="Times New Roman"/>
          <w:color w:val="000000"/>
          <w:lang w:eastAsia="en-IE"/>
        </w:rPr>
        <w:t>directly from o</w:t>
      </w:r>
      <w:r w:rsidR="000F37BF" w:rsidRPr="00E02CFC">
        <w:rPr>
          <w:rFonts w:ascii="Calibri" w:eastAsia="Times New Roman" w:hAnsi="Calibri" w:cs="Times New Roman"/>
          <w:color w:val="000000"/>
          <w:lang w:eastAsia="en-IE"/>
        </w:rPr>
        <w:t xml:space="preserve">ne particular framework member </w:t>
      </w:r>
      <w:r w:rsidR="00A3313C" w:rsidRPr="00E02CFC">
        <w:rPr>
          <w:rFonts w:ascii="Calibri" w:eastAsia="Times New Roman" w:hAnsi="Calibri" w:cs="Times New Roman"/>
          <w:color w:val="000000"/>
          <w:lang w:eastAsia="en-IE"/>
        </w:rPr>
        <w:t>if they need to purchase a</w:t>
      </w:r>
      <w:r w:rsidR="00102297" w:rsidRPr="00E02CFC">
        <w:rPr>
          <w:rFonts w:ascii="Calibri" w:eastAsia="Times New Roman" w:hAnsi="Calibri" w:cs="Times New Roman"/>
          <w:color w:val="000000"/>
          <w:lang w:eastAsia="en-IE"/>
        </w:rPr>
        <w:t xml:space="preserve"> specific product/brand </w:t>
      </w:r>
      <w:r w:rsidR="009F57AC" w:rsidRPr="00E02CFC">
        <w:rPr>
          <w:rFonts w:ascii="Calibri" w:eastAsia="Times New Roman" w:hAnsi="Calibri" w:cs="Times New Roman"/>
          <w:color w:val="000000"/>
          <w:lang w:eastAsia="en-IE"/>
        </w:rPr>
        <w:t xml:space="preserve">to be </w:t>
      </w:r>
      <w:r w:rsidR="00840EF1" w:rsidRPr="00E02CFC">
        <w:rPr>
          <w:rFonts w:ascii="Calibri" w:eastAsia="Times New Roman" w:hAnsi="Calibri" w:cs="Times New Roman"/>
          <w:color w:val="000000"/>
          <w:lang w:eastAsia="en-IE"/>
        </w:rPr>
        <w:t xml:space="preserve">consistent with </w:t>
      </w:r>
      <w:r w:rsidR="00E046C8" w:rsidRPr="00E02CFC">
        <w:rPr>
          <w:rFonts w:ascii="Calibri" w:eastAsia="Times New Roman" w:hAnsi="Calibri" w:cs="Times New Roman"/>
          <w:color w:val="000000"/>
          <w:lang w:eastAsia="en-IE"/>
        </w:rPr>
        <w:t xml:space="preserve">their </w:t>
      </w:r>
      <w:r w:rsidR="009A0243" w:rsidRPr="00E02CFC">
        <w:rPr>
          <w:rFonts w:ascii="Calibri" w:eastAsia="Times New Roman" w:hAnsi="Calibri" w:cs="Times New Roman"/>
          <w:color w:val="000000"/>
          <w:lang w:eastAsia="en-IE"/>
        </w:rPr>
        <w:t>‘D</w:t>
      </w:r>
      <w:r w:rsidR="00CA3C85" w:rsidRPr="00E02CFC">
        <w:rPr>
          <w:rFonts w:ascii="Calibri" w:eastAsia="Times New Roman" w:hAnsi="Calibri" w:cs="Times New Roman"/>
          <w:color w:val="000000"/>
          <w:lang w:eastAsia="en-IE"/>
        </w:rPr>
        <w:t xml:space="preserve">igital </w:t>
      </w:r>
      <w:r w:rsidR="009A0243" w:rsidRPr="00E02CFC">
        <w:rPr>
          <w:rFonts w:ascii="Calibri" w:eastAsia="Times New Roman" w:hAnsi="Calibri" w:cs="Times New Roman"/>
          <w:color w:val="000000"/>
          <w:lang w:eastAsia="en-IE"/>
        </w:rPr>
        <w:t>Learning Plan’</w:t>
      </w:r>
      <w:r w:rsidR="00102297" w:rsidRPr="00E02CFC">
        <w:rPr>
          <w:rFonts w:ascii="Calibri" w:eastAsia="Times New Roman" w:hAnsi="Calibri" w:cs="Times New Roman"/>
          <w:color w:val="000000"/>
          <w:lang w:eastAsia="en-IE"/>
        </w:rPr>
        <w:t xml:space="preserve"> from a pedagogical </w:t>
      </w:r>
      <w:r w:rsidR="000F37BF" w:rsidRPr="00E02CFC">
        <w:rPr>
          <w:rFonts w:ascii="Calibri" w:eastAsia="Times New Roman" w:hAnsi="Calibri" w:cs="Times New Roman"/>
          <w:color w:val="000000"/>
          <w:lang w:eastAsia="en-IE"/>
        </w:rPr>
        <w:t>and/</w:t>
      </w:r>
      <w:r w:rsidR="00102297" w:rsidRPr="00E02CFC">
        <w:rPr>
          <w:rFonts w:ascii="Calibri" w:eastAsia="Times New Roman" w:hAnsi="Calibri" w:cs="Times New Roman"/>
          <w:color w:val="000000"/>
          <w:lang w:eastAsia="en-IE"/>
        </w:rPr>
        <w:t>or technical perspective</w:t>
      </w:r>
      <w:r w:rsidR="009A024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When they receive</w:t>
      </w:r>
      <w:r w:rsidR="00EC13E6" w:rsidRPr="00E02CFC">
        <w:rPr>
          <w:rFonts w:ascii="Calibri" w:eastAsia="Times New Roman" w:hAnsi="Calibri" w:cs="Times New Roman"/>
          <w:color w:val="000000"/>
          <w:lang w:eastAsia="en-IE"/>
        </w:rPr>
        <w:t xml:space="preserve"> the </w:t>
      </w:r>
      <w:r w:rsidR="00AB5753" w:rsidRPr="00E02CFC">
        <w:rPr>
          <w:rFonts w:ascii="Calibri" w:eastAsia="Times New Roman" w:hAnsi="Calibri" w:cs="Times New Roman"/>
          <w:color w:val="000000"/>
          <w:lang w:eastAsia="en-IE"/>
        </w:rPr>
        <w:t>response/</w:t>
      </w:r>
      <w:r w:rsidR="00EC13E6" w:rsidRPr="00E02CFC">
        <w:rPr>
          <w:rFonts w:ascii="Calibri" w:eastAsia="Times New Roman" w:hAnsi="Calibri" w:cs="Times New Roman"/>
          <w:color w:val="000000"/>
          <w:lang w:eastAsia="en-IE"/>
        </w:rPr>
        <w:t>quote</w:t>
      </w:r>
      <w:r w:rsidR="00E95FC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if they are satisfied </w:t>
      </w:r>
      <w:r w:rsidR="00840EF1" w:rsidRPr="00E02CFC">
        <w:rPr>
          <w:rFonts w:ascii="Calibri" w:eastAsia="Times New Roman" w:hAnsi="Calibri" w:cs="Times New Roman"/>
          <w:color w:val="000000"/>
          <w:lang w:eastAsia="en-IE"/>
        </w:rPr>
        <w:t>that it support</w:t>
      </w:r>
      <w:r w:rsidR="00E95FC6" w:rsidRPr="00E02CFC">
        <w:rPr>
          <w:rFonts w:ascii="Calibri" w:eastAsia="Times New Roman" w:hAnsi="Calibri" w:cs="Times New Roman"/>
          <w:color w:val="000000"/>
          <w:lang w:eastAsia="en-IE"/>
        </w:rPr>
        <w:t>s</w:t>
      </w:r>
      <w:r w:rsidR="00840EF1" w:rsidRPr="00E02CFC">
        <w:rPr>
          <w:rFonts w:ascii="Calibri" w:eastAsia="Times New Roman" w:hAnsi="Calibri" w:cs="Times New Roman"/>
          <w:color w:val="000000"/>
          <w:lang w:eastAsia="en-IE"/>
        </w:rPr>
        <w:t xml:space="preserve"> their ‘Digital Learning Plan’</w:t>
      </w:r>
      <w:r w:rsidR="00AB575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they may then proceed to make a </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direct </w:t>
      </w:r>
      <w:r w:rsidR="00C130FA" w:rsidRPr="00E02CFC">
        <w:rPr>
          <w:rFonts w:ascii="Calibri" w:eastAsia="Times New Roman" w:hAnsi="Calibri" w:cs="Times New Roman"/>
          <w:color w:val="000000"/>
          <w:lang w:eastAsia="en-IE"/>
        </w:rPr>
        <w:t>a</w:t>
      </w:r>
      <w:r w:rsidR="00EC13E6" w:rsidRPr="00E02CFC">
        <w:rPr>
          <w:rFonts w:ascii="Calibri" w:eastAsia="Times New Roman" w:hAnsi="Calibri" w:cs="Times New Roman"/>
          <w:color w:val="000000"/>
          <w:lang w:eastAsia="en-IE"/>
        </w:rPr>
        <w:t>ward</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to </w:t>
      </w:r>
      <w:r w:rsidR="00AB5753" w:rsidRPr="00E02CFC">
        <w:rPr>
          <w:rFonts w:ascii="Calibri" w:eastAsia="Times New Roman" w:hAnsi="Calibri" w:cs="Times New Roman"/>
          <w:color w:val="000000"/>
          <w:lang w:eastAsia="en-IE"/>
        </w:rPr>
        <w:t xml:space="preserve">that particular </w:t>
      </w:r>
      <w:r w:rsidR="00EC13E6" w:rsidRPr="00E02CFC">
        <w:rPr>
          <w:rFonts w:ascii="Calibri" w:eastAsia="Times New Roman" w:hAnsi="Calibri" w:cs="Times New Roman"/>
          <w:color w:val="000000"/>
          <w:lang w:eastAsia="en-IE"/>
        </w:rPr>
        <w:t xml:space="preserve">supplier. Further details </w:t>
      </w:r>
      <w:r w:rsidR="00E95FC6"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3</w:t>
      </w:r>
      <w:r w:rsidR="00EC13E6" w:rsidRPr="007D2D54">
        <w:rPr>
          <w:rFonts w:ascii="Calibri" w:eastAsia="Times New Roman" w:hAnsi="Calibri" w:cs="Times New Roman"/>
          <w:b/>
          <w:color w:val="000000"/>
          <w:lang w:eastAsia="en-IE"/>
        </w:rPr>
        <w:t xml:space="preserve"> below.</w:t>
      </w:r>
    </w:p>
    <w:p w14:paraId="4714261B" w14:textId="77777777" w:rsidR="00C130FA" w:rsidRPr="00E02CFC" w:rsidRDefault="00C130FA" w:rsidP="00C130FA">
      <w:pPr>
        <w:spacing w:after="160" w:line="240" w:lineRule="auto"/>
        <w:rPr>
          <w:rFonts w:ascii="Times New Roman" w:eastAsia="Times New Roman" w:hAnsi="Times New Roman" w:cs="Times New Roman"/>
          <w:sz w:val="24"/>
          <w:szCs w:val="24"/>
          <w:lang w:eastAsia="en-IE"/>
        </w:rPr>
      </w:pPr>
      <w:r w:rsidRPr="00E02CFC">
        <w:rPr>
          <w:rFonts w:ascii="Calibri" w:eastAsia="Times New Roman" w:hAnsi="Calibri" w:cs="Times New Roman"/>
          <w:b/>
          <w:bCs/>
          <w:color w:val="000000"/>
          <w:lang w:eastAsia="en-IE"/>
        </w:rPr>
        <w:t>Mini-competition</w:t>
      </w:r>
    </w:p>
    <w:p w14:paraId="527251D1" w14:textId="5C1EBF51" w:rsidR="00126F2B" w:rsidRDefault="0099616B" w:rsidP="00E50DEA">
      <w:pPr>
        <w:spacing w:after="160" w:line="240" w:lineRule="auto"/>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When </w:t>
      </w:r>
      <w:r w:rsidR="00C130FA" w:rsidRPr="00E02CFC">
        <w:rPr>
          <w:rFonts w:ascii="Calibri" w:eastAsia="Times New Roman" w:hAnsi="Calibri" w:cs="Times New Roman"/>
          <w:color w:val="000000"/>
          <w:lang w:eastAsia="en-IE"/>
        </w:rPr>
        <w:t xml:space="preserve">the </w:t>
      </w:r>
      <w:r w:rsidR="00690CE6" w:rsidRPr="00E02CFC">
        <w:rPr>
          <w:rFonts w:ascii="Calibri" w:eastAsia="Times New Roman" w:hAnsi="Calibri" w:cs="Times New Roman"/>
          <w:color w:val="000000"/>
          <w:lang w:eastAsia="en-IE"/>
        </w:rPr>
        <w:t>m</w:t>
      </w:r>
      <w:r w:rsidR="00C130FA" w:rsidRPr="00E02CFC">
        <w:rPr>
          <w:rFonts w:ascii="Calibri" w:eastAsia="Times New Roman" w:hAnsi="Calibri" w:cs="Times New Roman"/>
          <w:color w:val="000000"/>
          <w:lang w:eastAsia="en-IE"/>
        </w:rPr>
        <w:t xml:space="preserve">ini-competition </w:t>
      </w:r>
      <w:r w:rsidR="00E95FC6" w:rsidRPr="00E02CFC">
        <w:rPr>
          <w:rFonts w:ascii="Calibri" w:eastAsia="Times New Roman" w:hAnsi="Calibri" w:cs="Times New Roman"/>
          <w:color w:val="000000"/>
          <w:lang w:eastAsia="en-IE"/>
        </w:rPr>
        <w:t>process</w:t>
      </w:r>
      <w:r w:rsidR="00C130FA" w:rsidRPr="00E02CFC">
        <w:rPr>
          <w:rFonts w:ascii="Calibri" w:eastAsia="Times New Roman" w:hAnsi="Calibri" w:cs="Times New Roman"/>
          <w:color w:val="000000"/>
          <w:lang w:eastAsia="en-IE"/>
        </w:rPr>
        <w:t xml:space="preserve"> is being used, a Sup</w:t>
      </w:r>
      <w:r w:rsidR="000F37BF" w:rsidRPr="00E02CFC">
        <w:rPr>
          <w:rFonts w:ascii="Calibri" w:eastAsia="Times New Roman" w:hAnsi="Calibri" w:cs="Times New Roman"/>
          <w:color w:val="000000"/>
          <w:lang w:eastAsia="en-IE"/>
        </w:rPr>
        <w:t>plementary Request for Tender (SRFT</w:t>
      </w:r>
      <w:r w:rsidR="00C130FA"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t xml:space="preserve">is </w:t>
      </w:r>
      <w:r w:rsidR="00634846" w:rsidRPr="00E02CFC">
        <w:rPr>
          <w:rFonts w:ascii="Calibri" w:eastAsia="Times New Roman" w:hAnsi="Calibri" w:cs="Times New Roman"/>
          <w:color w:val="000000"/>
          <w:lang w:eastAsia="en-IE"/>
        </w:rPr>
        <w:t>sent</w:t>
      </w:r>
      <w:r w:rsidR="00C130FA"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 xml:space="preserve">by a client </w:t>
      </w:r>
      <w:r w:rsidR="00C130FA" w:rsidRPr="00E02CFC">
        <w:rPr>
          <w:rFonts w:ascii="Calibri" w:eastAsia="Times New Roman" w:hAnsi="Calibri" w:cs="Times New Roman"/>
          <w:color w:val="000000"/>
          <w:lang w:eastAsia="en-IE"/>
        </w:rPr>
        <w:t xml:space="preserve">to each </w:t>
      </w:r>
      <w:r w:rsidR="00CD4B92" w:rsidRPr="00E02CFC">
        <w:rPr>
          <w:rFonts w:ascii="Calibri" w:eastAsia="Times New Roman" w:hAnsi="Calibri" w:cs="Times New Roman"/>
          <w:color w:val="000000"/>
          <w:lang w:eastAsia="en-IE"/>
        </w:rPr>
        <w:t xml:space="preserve">of the </w:t>
      </w:r>
      <w:r w:rsidR="001058B2" w:rsidRPr="00E02CFC">
        <w:rPr>
          <w:rFonts w:ascii="Calibri" w:eastAsia="Times New Roman" w:hAnsi="Calibri" w:cs="Times New Roman"/>
          <w:color w:val="000000"/>
          <w:lang w:eastAsia="en-IE"/>
        </w:rPr>
        <w:t xml:space="preserve">3 </w:t>
      </w:r>
      <w:r w:rsidR="00C130FA" w:rsidRPr="00E02CFC">
        <w:rPr>
          <w:rFonts w:ascii="Calibri" w:eastAsia="Times New Roman" w:hAnsi="Calibri" w:cs="Times New Roman"/>
          <w:color w:val="000000"/>
          <w:lang w:eastAsia="en-IE"/>
        </w:rPr>
        <w:t>framework member</w:t>
      </w:r>
      <w:r w:rsidR="00CD4B92" w:rsidRPr="00E02CFC">
        <w:rPr>
          <w:rFonts w:ascii="Calibri" w:eastAsia="Times New Roman" w:hAnsi="Calibri" w:cs="Times New Roman"/>
          <w:color w:val="000000"/>
          <w:lang w:eastAsia="en-IE"/>
        </w:rPr>
        <w:t>s</w:t>
      </w:r>
      <w:r w:rsidR="00C130FA"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A</w:t>
      </w:r>
      <w:r w:rsidR="00CD4B92" w:rsidRPr="00E02CFC">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specific</w:t>
      </w:r>
      <w:r w:rsidR="00CD4B92" w:rsidRPr="00E02CFC">
        <w:rPr>
          <w:rFonts w:ascii="Calibri" w:eastAsia="Times New Roman" w:hAnsi="Calibri" w:cs="Times New Roman"/>
          <w:color w:val="000000"/>
          <w:lang w:eastAsia="en-IE"/>
        </w:rPr>
        <w:t xml:space="preserve"> </w:t>
      </w:r>
      <w:r w:rsidR="00634846" w:rsidRPr="00E02CFC">
        <w:rPr>
          <w:rFonts w:ascii="Calibri" w:eastAsia="Times New Roman" w:hAnsi="Calibri" w:cs="Times New Roman"/>
          <w:color w:val="000000"/>
          <w:lang w:eastAsia="en-IE"/>
        </w:rPr>
        <w:t>email address</w:t>
      </w:r>
      <w:r w:rsidR="00CD4B92" w:rsidRPr="00E02CFC">
        <w:rPr>
          <w:rFonts w:ascii="Calibri" w:eastAsia="Times New Roman" w:hAnsi="Calibri" w:cs="Times New Roman"/>
          <w:color w:val="000000"/>
          <w:lang w:eastAsia="en-IE"/>
        </w:rPr>
        <w:t xml:space="preserve"> (</w:t>
      </w:r>
      <w:hyperlink r:id="rId15" w:history="1">
        <w:r w:rsidR="009E24BE" w:rsidRPr="00424E31">
          <w:rPr>
            <w:rStyle w:val="Hyperlink"/>
            <w:rFonts w:ascii="Calibri" w:eastAsia="Times New Roman" w:hAnsi="Calibri" w:cs="Times New Roman"/>
            <w:lang w:eastAsia="en-IE"/>
          </w:rPr>
          <w:t>projectorframework@oide.ie</w:t>
        </w:r>
      </w:hyperlink>
      <w:r w:rsidR="00CD4B92"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has been put in place</w:t>
      </w:r>
      <w:r w:rsidR="00CD4B92"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to facilitate</w:t>
      </w:r>
      <w:r w:rsidR="00CD4B92" w:rsidRPr="00E02CFC">
        <w:rPr>
          <w:rFonts w:ascii="Calibri" w:eastAsia="Times New Roman" w:hAnsi="Calibri" w:cs="Times New Roman"/>
          <w:color w:val="000000"/>
          <w:lang w:eastAsia="en-IE"/>
        </w:rPr>
        <w:t xml:space="preserve"> this purpose.</w:t>
      </w:r>
      <w:r w:rsidR="00126F2B"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By using this email address the</w:t>
      </w:r>
      <w:r w:rsidR="00126F2B" w:rsidRPr="00E02CFC">
        <w:rPr>
          <w:rFonts w:ascii="Calibri" w:eastAsia="Times New Roman" w:hAnsi="Calibri" w:cs="Times New Roman"/>
          <w:color w:val="000000"/>
          <w:lang w:eastAsia="en-IE"/>
        </w:rPr>
        <w:t xml:space="preserve"> SRFT will</w:t>
      </w:r>
      <w:r w:rsidR="00C130FA" w:rsidRPr="00E02CFC">
        <w:rPr>
          <w:rFonts w:ascii="Calibri" w:eastAsia="Times New Roman" w:hAnsi="Calibri" w:cs="Times New Roman"/>
          <w:color w:val="000000"/>
          <w:lang w:eastAsia="en-IE"/>
        </w:rPr>
        <w:t xml:space="preserve"> be circulated</w:t>
      </w:r>
      <w:r w:rsidR="00CD4B92" w:rsidRPr="00E02CFC">
        <w:rPr>
          <w:rFonts w:ascii="Calibri" w:eastAsia="Times New Roman" w:hAnsi="Calibri" w:cs="Times New Roman"/>
          <w:color w:val="000000"/>
          <w:lang w:eastAsia="en-IE"/>
        </w:rPr>
        <w:t xml:space="preserve"> automatically</w:t>
      </w:r>
      <w:r w:rsidRPr="00E02CFC">
        <w:rPr>
          <w:rFonts w:ascii="Calibri" w:eastAsia="Times New Roman" w:hAnsi="Calibri" w:cs="Times New Roman"/>
          <w:color w:val="000000"/>
          <w:lang w:eastAsia="en-IE"/>
        </w:rPr>
        <w:t xml:space="preserve"> </w:t>
      </w:r>
      <w:r w:rsidR="00C130FA" w:rsidRPr="00E02CFC">
        <w:rPr>
          <w:rFonts w:ascii="Calibri" w:eastAsia="Times New Roman" w:hAnsi="Calibri" w:cs="Times New Roman"/>
          <w:color w:val="000000"/>
          <w:lang w:eastAsia="en-IE"/>
        </w:rPr>
        <w:t xml:space="preserve">to all </w:t>
      </w:r>
      <w:r w:rsidR="00126F2B" w:rsidRPr="00E02CFC">
        <w:rPr>
          <w:rFonts w:ascii="Calibri" w:eastAsia="Times New Roman" w:hAnsi="Calibri" w:cs="Times New Roman"/>
          <w:color w:val="000000"/>
          <w:lang w:eastAsia="en-IE"/>
        </w:rPr>
        <w:t xml:space="preserve">3 </w:t>
      </w:r>
      <w:r w:rsidR="00690CE6" w:rsidRPr="00E02CFC">
        <w:rPr>
          <w:rFonts w:ascii="Calibri" w:eastAsia="Times New Roman" w:hAnsi="Calibri" w:cs="Times New Roman"/>
          <w:color w:val="000000"/>
          <w:lang w:eastAsia="en-IE"/>
        </w:rPr>
        <w:t>framework members</w:t>
      </w:r>
      <w:r w:rsidR="00C130FA" w:rsidRPr="00E02CFC">
        <w:rPr>
          <w:rFonts w:ascii="Calibri" w:eastAsia="Times New Roman" w:hAnsi="Calibri" w:cs="Times New Roman"/>
          <w:color w:val="000000"/>
          <w:lang w:eastAsia="en-IE"/>
        </w:rPr>
        <w:t xml:space="preserve">, inviting them to </w:t>
      </w:r>
      <w:r w:rsidR="00126F2B" w:rsidRPr="00E02CFC">
        <w:rPr>
          <w:rFonts w:ascii="Calibri" w:eastAsia="Times New Roman" w:hAnsi="Calibri" w:cs="Times New Roman"/>
          <w:color w:val="000000"/>
          <w:lang w:eastAsia="en-IE"/>
        </w:rPr>
        <w:t xml:space="preserve">respond to the </w:t>
      </w:r>
      <w:r w:rsidR="00C130FA" w:rsidRPr="00E02CFC">
        <w:rPr>
          <w:rFonts w:ascii="Calibri" w:eastAsia="Times New Roman" w:hAnsi="Calibri" w:cs="Times New Roman"/>
          <w:color w:val="000000"/>
          <w:lang w:eastAsia="en-IE"/>
        </w:rPr>
        <w:t>mini-competition.</w:t>
      </w:r>
      <w:r w:rsidR="00C130FA" w:rsidRPr="00EC13E6">
        <w:rPr>
          <w:rFonts w:ascii="Calibri" w:eastAsia="Times New Roman" w:hAnsi="Calibri" w:cs="Times New Roman"/>
          <w:color w:val="000000"/>
          <w:lang w:eastAsia="en-IE"/>
        </w:rPr>
        <w:t xml:space="preserve">  </w:t>
      </w:r>
    </w:p>
    <w:p w14:paraId="6B06B7D7" w14:textId="794BCECD" w:rsidR="00C130FA" w:rsidRPr="00EC13E6" w:rsidRDefault="00C130FA" w:rsidP="00E50DEA">
      <w:pPr>
        <w:spacing w:after="160" w:line="240" w:lineRule="auto"/>
        <w:jc w:val="both"/>
        <w:rPr>
          <w:rFonts w:ascii="Times New Roman" w:eastAsia="Times New Roman" w:hAnsi="Times New Roman" w:cs="Times New Roman"/>
          <w:sz w:val="24"/>
          <w:szCs w:val="24"/>
          <w:lang w:eastAsia="en-IE"/>
        </w:rPr>
      </w:pPr>
      <w:r w:rsidRPr="00E02CFC">
        <w:rPr>
          <w:rFonts w:ascii="Calibri" w:eastAsia="Times New Roman" w:hAnsi="Calibri" w:cs="Times New Roman"/>
          <w:color w:val="000000"/>
          <w:lang w:eastAsia="en-IE"/>
        </w:rPr>
        <w:t xml:space="preserve">The SRFT </w:t>
      </w:r>
      <w:r w:rsidR="00126F2B" w:rsidRPr="00E02CFC">
        <w:rPr>
          <w:rFonts w:ascii="Calibri" w:eastAsia="Times New Roman" w:hAnsi="Calibri" w:cs="Times New Roman"/>
          <w:color w:val="000000"/>
          <w:lang w:eastAsia="en-IE"/>
        </w:rPr>
        <w:t xml:space="preserve">template that </w:t>
      </w:r>
      <w:r w:rsidR="00BF307B" w:rsidRPr="00E02CFC">
        <w:rPr>
          <w:rFonts w:ascii="Calibri" w:eastAsia="Times New Roman" w:hAnsi="Calibri" w:cs="Times New Roman"/>
          <w:color w:val="000000"/>
          <w:lang w:eastAsia="en-IE"/>
        </w:rPr>
        <w:t>clients</w:t>
      </w:r>
      <w:r w:rsidR="00126F2B" w:rsidRPr="00E02CFC">
        <w:rPr>
          <w:rFonts w:ascii="Calibri" w:eastAsia="Times New Roman" w:hAnsi="Calibri" w:cs="Times New Roman"/>
          <w:color w:val="000000"/>
          <w:lang w:eastAsia="en-IE"/>
        </w:rPr>
        <w:t xml:space="preserve"> </w:t>
      </w:r>
      <w:r w:rsidR="00654E41" w:rsidRPr="00E02CFC">
        <w:rPr>
          <w:rFonts w:ascii="Calibri" w:eastAsia="Times New Roman" w:hAnsi="Calibri" w:cs="Times New Roman"/>
          <w:color w:val="000000"/>
          <w:lang w:eastAsia="en-IE"/>
        </w:rPr>
        <w:t>should</w:t>
      </w:r>
      <w:r w:rsidR="00126F2B" w:rsidRPr="00E02CFC">
        <w:rPr>
          <w:rFonts w:ascii="Calibri" w:eastAsia="Times New Roman" w:hAnsi="Calibri" w:cs="Times New Roman"/>
          <w:color w:val="000000"/>
          <w:lang w:eastAsia="en-IE"/>
        </w:rPr>
        <w:t xml:space="preserve"> use, is provided </w:t>
      </w:r>
      <w:r w:rsidR="00126F2B" w:rsidRPr="007D2D54">
        <w:rPr>
          <w:rFonts w:ascii="Calibri" w:eastAsia="Times New Roman" w:hAnsi="Calibri" w:cs="Times New Roman"/>
          <w:b/>
          <w:color w:val="000000"/>
          <w:lang w:eastAsia="en-IE"/>
        </w:rPr>
        <w:t xml:space="preserve">in section </w:t>
      </w:r>
      <w:r w:rsidR="00E73C3E" w:rsidRPr="007D2D54">
        <w:rPr>
          <w:rFonts w:ascii="Calibri" w:eastAsia="Times New Roman" w:hAnsi="Calibri" w:cs="Times New Roman"/>
          <w:b/>
          <w:color w:val="000000"/>
          <w:lang w:eastAsia="en-IE"/>
        </w:rPr>
        <w:t>2</w:t>
      </w:r>
      <w:r w:rsidR="00126F2B" w:rsidRPr="007D2D54">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of this user guide</w:t>
      </w:r>
      <w:r w:rsidR="00CD4B92" w:rsidRPr="00E02CFC">
        <w:rPr>
          <w:rFonts w:ascii="Calibri" w:eastAsia="Times New Roman" w:hAnsi="Calibri" w:cs="Times New Roman"/>
          <w:color w:val="000000"/>
          <w:lang w:eastAsia="en-IE"/>
        </w:rPr>
        <w:t>. It</w:t>
      </w:r>
      <w:r w:rsidR="00126F2B" w:rsidRPr="00E02CFC">
        <w:rPr>
          <w:rFonts w:ascii="Calibri" w:eastAsia="Times New Roman" w:hAnsi="Calibri" w:cs="Times New Roman"/>
          <w:color w:val="000000"/>
          <w:lang w:eastAsia="en-IE"/>
        </w:rPr>
        <w:t xml:space="preserve"> includes</w:t>
      </w:r>
      <w:r w:rsidRPr="00E02CFC">
        <w:rPr>
          <w:rFonts w:ascii="Calibri" w:eastAsia="Times New Roman" w:hAnsi="Calibri" w:cs="Times New Roman"/>
          <w:color w:val="000000"/>
          <w:lang w:eastAsia="en-IE"/>
        </w:rPr>
        <w:t xml:space="preserve"> the award criteria and weightings </w:t>
      </w:r>
      <w:r w:rsidR="00CD4B92" w:rsidRPr="00E02CFC">
        <w:rPr>
          <w:rFonts w:ascii="Calibri" w:eastAsia="Times New Roman" w:hAnsi="Calibri" w:cs="Times New Roman"/>
          <w:color w:val="000000"/>
          <w:lang w:eastAsia="en-IE"/>
        </w:rPr>
        <w:t xml:space="preserve">that </w:t>
      </w:r>
      <w:r w:rsidR="00BF307B" w:rsidRPr="00E02CFC">
        <w:rPr>
          <w:rFonts w:ascii="Calibri" w:eastAsia="Times New Roman" w:hAnsi="Calibri" w:cs="Times New Roman"/>
          <w:color w:val="000000"/>
          <w:lang w:eastAsia="en-IE"/>
        </w:rPr>
        <w:t>clients</w:t>
      </w:r>
      <w:r w:rsidR="00CD4B92" w:rsidRPr="00E02CFC">
        <w:rPr>
          <w:rFonts w:ascii="Calibri" w:eastAsia="Times New Roman" w:hAnsi="Calibri" w:cs="Times New Roman"/>
          <w:color w:val="000000"/>
          <w:lang w:eastAsia="en-IE"/>
        </w:rPr>
        <w:t xml:space="preserve"> </w:t>
      </w:r>
      <w:r w:rsidR="000F37BF" w:rsidRPr="00E02CFC">
        <w:rPr>
          <w:rFonts w:ascii="Calibri" w:eastAsia="Times New Roman" w:hAnsi="Calibri" w:cs="Times New Roman"/>
          <w:color w:val="000000"/>
          <w:lang w:eastAsia="en-IE"/>
        </w:rPr>
        <w:t>should</w:t>
      </w:r>
      <w:r w:rsidR="00654E41"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use when</w:t>
      </w:r>
      <w:r w:rsidRPr="00E02CFC">
        <w:rPr>
          <w:rFonts w:ascii="Calibri" w:eastAsia="Times New Roman" w:hAnsi="Calibri" w:cs="Times New Roman"/>
          <w:color w:val="000000"/>
          <w:lang w:eastAsia="en-IE"/>
        </w:rPr>
        <w:t xml:space="preserve"> evaluating </w:t>
      </w:r>
      <w:r w:rsidR="00CD4B92" w:rsidRPr="00E02CFC">
        <w:rPr>
          <w:rFonts w:ascii="Calibri" w:eastAsia="Times New Roman" w:hAnsi="Calibri" w:cs="Times New Roman"/>
          <w:color w:val="000000"/>
          <w:lang w:eastAsia="en-IE"/>
        </w:rPr>
        <w:t xml:space="preserve">the </w:t>
      </w:r>
      <w:r w:rsidR="00126F2B" w:rsidRPr="00E02CFC">
        <w:rPr>
          <w:rFonts w:ascii="Calibri" w:eastAsia="Times New Roman" w:hAnsi="Calibri" w:cs="Times New Roman"/>
          <w:color w:val="000000"/>
          <w:lang w:eastAsia="en-IE"/>
        </w:rPr>
        <w:t>responses</w:t>
      </w:r>
      <w:r w:rsidR="00CD4B92" w:rsidRPr="00E02CFC">
        <w:rPr>
          <w:rFonts w:ascii="Calibri" w:eastAsia="Times New Roman" w:hAnsi="Calibri" w:cs="Times New Roman"/>
          <w:color w:val="000000"/>
          <w:lang w:eastAsia="en-IE"/>
        </w:rPr>
        <w:t>/quotes</w:t>
      </w:r>
      <w:r w:rsidR="00126F2B" w:rsidRPr="00E02CFC">
        <w:rPr>
          <w:rFonts w:ascii="Calibri" w:eastAsia="Times New Roman" w:hAnsi="Calibri" w:cs="Times New Roman"/>
          <w:color w:val="000000"/>
          <w:lang w:eastAsia="en-IE"/>
        </w:rPr>
        <w:t xml:space="preserve"> from the 3 suppliers</w:t>
      </w:r>
      <w:r w:rsidR="00CD4B92" w:rsidRPr="00E02CFC">
        <w:rPr>
          <w:rFonts w:ascii="Calibri" w:eastAsia="Times New Roman" w:hAnsi="Calibri" w:cs="Times New Roman"/>
          <w:color w:val="000000"/>
          <w:lang w:eastAsia="en-IE"/>
        </w:rPr>
        <w:t>.</w:t>
      </w:r>
      <w:r w:rsidR="0099616B"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lastRenderedPageBreak/>
        <w:t>For consistency t</w:t>
      </w:r>
      <w:r w:rsidR="0099616B" w:rsidRPr="00E02CFC">
        <w:rPr>
          <w:rFonts w:ascii="Calibri" w:eastAsia="Times New Roman" w:hAnsi="Calibri" w:cs="Times New Roman"/>
          <w:color w:val="000000"/>
          <w:lang w:eastAsia="en-IE"/>
        </w:rPr>
        <w:t xml:space="preserve">hese award criteria and weightings are </w:t>
      </w:r>
      <w:r w:rsidR="00654E41" w:rsidRPr="00E02CFC">
        <w:rPr>
          <w:rFonts w:ascii="Calibri" w:eastAsia="Times New Roman" w:hAnsi="Calibri" w:cs="Times New Roman"/>
          <w:color w:val="000000"/>
          <w:lang w:eastAsia="en-IE"/>
        </w:rPr>
        <w:t xml:space="preserve">the same </w:t>
      </w:r>
      <w:r w:rsidR="00970DAD" w:rsidRPr="00E02CFC">
        <w:rPr>
          <w:rFonts w:ascii="Calibri" w:eastAsia="Times New Roman" w:hAnsi="Calibri" w:cs="Times New Roman"/>
          <w:color w:val="000000"/>
          <w:lang w:eastAsia="en-IE"/>
        </w:rPr>
        <w:t xml:space="preserve">as </w:t>
      </w:r>
      <w:r w:rsidR="00BF307B" w:rsidRPr="00E02CFC">
        <w:rPr>
          <w:rFonts w:ascii="Calibri" w:eastAsia="Times New Roman" w:hAnsi="Calibri" w:cs="Times New Roman"/>
          <w:color w:val="000000"/>
          <w:lang w:eastAsia="en-IE"/>
        </w:rPr>
        <w:t>those</w:t>
      </w:r>
      <w:r w:rsidR="00970DAD" w:rsidRPr="00E02CFC">
        <w:rPr>
          <w:rFonts w:ascii="Calibri" w:eastAsia="Times New Roman" w:hAnsi="Calibri" w:cs="Times New Roman"/>
          <w:color w:val="000000"/>
          <w:lang w:eastAsia="en-IE"/>
        </w:rPr>
        <w:t xml:space="preserve"> that</w:t>
      </w:r>
      <w:r w:rsidR="001058B2" w:rsidRPr="00E02CFC">
        <w:rPr>
          <w:rFonts w:ascii="Calibri" w:eastAsia="Times New Roman" w:hAnsi="Calibri" w:cs="Times New Roman"/>
          <w:color w:val="000000"/>
          <w:lang w:eastAsia="en-IE"/>
        </w:rPr>
        <w:t xml:space="preserve"> were</w:t>
      </w:r>
      <w:r w:rsidR="00654E41" w:rsidRPr="00E02CFC">
        <w:rPr>
          <w:rFonts w:ascii="Calibri" w:eastAsia="Times New Roman" w:hAnsi="Calibri" w:cs="Times New Roman"/>
          <w:color w:val="000000"/>
          <w:lang w:eastAsia="en-IE"/>
        </w:rPr>
        <w:t xml:space="preserve"> </w:t>
      </w:r>
      <w:r w:rsidR="0099616B" w:rsidRPr="00E02CFC">
        <w:rPr>
          <w:rFonts w:ascii="Calibri" w:eastAsia="Times New Roman" w:hAnsi="Calibri" w:cs="Times New Roman"/>
          <w:color w:val="000000"/>
          <w:lang w:eastAsia="en-IE"/>
        </w:rPr>
        <w:t xml:space="preserve">specified in the original </w:t>
      </w:r>
      <w:r w:rsidR="000F37BF" w:rsidRPr="00E02CFC">
        <w:rPr>
          <w:rFonts w:ascii="Calibri" w:eastAsia="Times New Roman" w:hAnsi="Calibri" w:cs="Times New Roman"/>
          <w:color w:val="000000"/>
          <w:lang w:eastAsia="en-IE"/>
        </w:rPr>
        <w:t>Framework</w:t>
      </w:r>
      <w:r w:rsidR="0099616B" w:rsidRPr="00E02CFC">
        <w:rPr>
          <w:rFonts w:ascii="Calibri" w:eastAsia="Times New Roman" w:hAnsi="Calibri" w:cs="Times New Roman"/>
          <w:color w:val="000000"/>
          <w:lang w:eastAsia="en-IE"/>
        </w:rPr>
        <w:t xml:space="preserve"> R</w:t>
      </w:r>
      <w:r w:rsidR="00B8422A" w:rsidRPr="00E02CFC">
        <w:rPr>
          <w:rFonts w:ascii="Calibri" w:eastAsia="Times New Roman" w:hAnsi="Calibri" w:cs="Times New Roman"/>
          <w:color w:val="000000"/>
          <w:lang w:eastAsia="en-IE"/>
        </w:rPr>
        <w:t>equest for Tender</w:t>
      </w:r>
      <w:r w:rsidR="001058B2" w:rsidRPr="00E02CFC">
        <w:rPr>
          <w:rFonts w:ascii="Calibri" w:eastAsia="Times New Roman" w:hAnsi="Calibri" w:cs="Times New Roman"/>
          <w:color w:val="000000"/>
          <w:lang w:eastAsia="en-IE"/>
        </w:rPr>
        <w:t xml:space="preserve"> RFT</w:t>
      </w:r>
      <w:r w:rsidR="0099616B" w:rsidRPr="00E02CFC">
        <w:rPr>
          <w:rFonts w:ascii="Calibri" w:eastAsia="Times New Roman" w:hAnsi="Calibri" w:cs="Times New Roman"/>
          <w:color w:val="000000"/>
          <w:lang w:eastAsia="en-IE"/>
        </w:rPr>
        <w:t>.</w:t>
      </w:r>
    </w:p>
    <w:p w14:paraId="7BC7B1BB" w14:textId="77777777" w:rsidR="00C130FA" w:rsidRPr="00EC13E6" w:rsidRDefault="00C130FA" w:rsidP="00C130FA">
      <w:pPr>
        <w:spacing w:after="0" w:line="240" w:lineRule="auto"/>
        <w:rPr>
          <w:rFonts w:ascii="Times New Roman" w:eastAsia="Times New Roman" w:hAnsi="Times New Roman" w:cs="Times New Roman"/>
          <w:sz w:val="24"/>
          <w:szCs w:val="24"/>
          <w:lang w:eastAsia="en-IE"/>
        </w:rPr>
      </w:pPr>
    </w:p>
    <w:p w14:paraId="36FA523D" w14:textId="77777777" w:rsidR="00C130FA" w:rsidRPr="00E02CFC" w:rsidRDefault="00C130FA" w:rsidP="00C130FA">
      <w:pPr>
        <w:spacing w:after="160" w:line="240" w:lineRule="auto"/>
        <w:rPr>
          <w:rFonts w:eastAsia="Times New Roman" w:cs="Times New Roman"/>
          <w:lang w:eastAsia="en-IE"/>
        </w:rPr>
      </w:pPr>
      <w:r w:rsidRPr="00E02CFC">
        <w:rPr>
          <w:rFonts w:eastAsia="Times New Roman" w:cs="Times New Roman"/>
          <w:b/>
          <w:bCs/>
          <w:color w:val="000000"/>
          <w:lang w:eastAsia="en-IE"/>
        </w:rPr>
        <w:t>Direct Award</w:t>
      </w:r>
    </w:p>
    <w:p w14:paraId="4DD59348" w14:textId="2ED1058F" w:rsidR="007E669E" w:rsidRPr="00E02CFC" w:rsidRDefault="007E669E" w:rsidP="00E50DEA">
      <w:pPr>
        <w:spacing w:after="160" w:line="240" w:lineRule="auto"/>
        <w:jc w:val="both"/>
        <w:rPr>
          <w:rFonts w:eastAsia="Times New Roman" w:cs="Times New Roman"/>
          <w:color w:val="000000"/>
          <w:lang w:eastAsia="en-IE"/>
        </w:rPr>
      </w:pPr>
      <w:r w:rsidRPr="00E02CFC">
        <w:rPr>
          <w:rFonts w:eastAsia="Times New Roman" w:cs="Times New Roman"/>
          <w:color w:val="000000"/>
          <w:lang w:eastAsia="en-IE"/>
        </w:rPr>
        <w:t>This process can be used w</w:t>
      </w:r>
      <w:r w:rsidR="00E16881" w:rsidRPr="00E02CFC">
        <w:rPr>
          <w:rFonts w:eastAsia="Times New Roman" w:cs="Times New Roman"/>
          <w:color w:val="000000"/>
          <w:lang w:eastAsia="en-IE"/>
        </w:rPr>
        <w:t xml:space="preserve">here a </w:t>
      </w:r>
      <w:r w:rsidR="006F3C07" w:rsidRPr="00E02CFC">
        <w:rPr>
          <w:rFonts w:eastAsia="Times New Roman" w:cs="Times New Roman"/>
          <w:color w:val="000000"/>
          <w:lang w:eastAsia="en-IE"/>
        </w:rPr>
        <w:t>client</w:t>
      </w:r>
      <w:r w:rsidR="00E16881" w:rsidRPr="00E02CFC">
        <w:rPr>
          <w:rFonts w:eastAsia="Times New Roman" w:cs="Times New Roman"/>
          <w:color w:val="000000"/>
          <w:lang w:eastAsia="en-IE"/>
        </w:rPr>
        <w:t xml:space="preserve"> needs the equipment </w:t>
      </w:r>
      <w:r w:rsidR="004A5903" w:rsidRPr="00E02CFC">
        <w:rPr>
          <w:rFonts w:eastAsia="Times New Roman" w:cs="Times New Roman"/>
          <w:color w:val="000000"/>
          <w:lang w:eastAsia="en-IE"/>
        </w:rPr>
        <w:t xml:space="preserve">to be purchased </w:t>
      </w:r>
      <w:r w:rsidR="00E16881" w:rsidRPr="00E02CFC">
        <w:rPr>
          <w:rFonts w:eastAsia="Times New Roman" w:cs="Times New Roman"/>
          <w:color w:val="000000"/>
          <w:lang w:eastAsia="en-IE"/>
        </w:rPr>
        <w:t xml:space="preserve">to be consistent with their ‘Digital Learning Plan’ from a pedagogical </w:t>
      </w:r>
      <w:r w:rsidR="00951A98" w:rsidRPr="00E02CFC">
        <w:rPr>
          <w:rFonts w:eastAsia="Times New Roman" w:cs="Times New Roman"/>
          <w:color w:val="000000"/>
          <w:lang w:eastAsia="en-IE"/>
        </w:rPr>
        <w:t>and/</w:t>
      </w:r>
      <w:r w:rsidRPr="00E02CFC">
        <w:rPr>
          <w:rFonts w:eastAsia="Times New Roman" w:cs="Times New Roman"/>
          <w:color w:val="000000"/>
          <w:lang w:eastAsia="en-IE"/>
        </w:rPr>
        <w:t>or technical perspective. Examples of situation</w:t>
      </w:r>
      <w:r w:rsidR="004A5903" w:rsidRPr="00E02CFC">
        <w:rPr>
          <w:rFonts w:eastAsia="Times New Roman" w:cs="Times New Roman"/>
          <w:color w:val="000000"/>
          <w:lang w:eastAsia="en-IE"/>
        </w:rPr>
        <w:t>s</w:t>
      </w:r>
      <w:r w:rsidRPr="00E02CFC">
        <w:rPr>
          <w:rFonts w:eastAsia="Times New Roman" w:cs="Times New Roman"/>
          <w:color w:val="000000"/>
          <w:lang w:eastAsia="en-IE"/>
        </w:rPr>
        <w:t xml:space="preserve"> where this </w:t>
      </w:r>
      <w:r w:rsidR="004A5903" w:rsidRPr="00E02CFC">
        <w:rPr>
          <w:rFonts w:eastAsia="Times New Roman" w:cs="Times New Roman"/>
          <w:color w:val="000000"/>
          <w:lang w:eastAsia="en-IE"/>
        </w:rPr>
        <w:t>may be the case</w:t>
      </w:r>
      <w:r w:rsidRPr="00E02CFC">
        <w:rPr>
          <w:rFonts w:eastAsia="Times New Roman" w:cs="Times New Roman"/>
          <w:color w:val="000000"/>
          <w:lang w:eastAsia="en-IE"/>
        </w:rPr>
        <w:t xml:space="preserve"> are: </w:t>
      </w:r>
    </w:p>
    <w:p w14:paraId="20AFBC1C" w14:textId="63B19404" w:rsidR="007E669E" w:rsidRPr="00E02CFC" w:rsidRDefault="007E669E"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To ensure integration and compatibility with existing equipment, particularly if the purchase </w:t>
      </w:r>
      <w:r w:rsidR="00D74E92" w:rsidRPr="00E02CFC">
        <w:rPr>
          <w:rFonts w:eastAsia="Times New Roman" w:cs="Times New Roman"/>
          <w:color w:val="000000"/>
          <w:lang w:eastAsia="en-IE"/>
        </w:rPr>
        <w:t xml:space="preserve">of a </w:t>
      </w:r>
      <w:r w:rsidR="004A5903" w:rsidRPr="00E02CFC">
        <w:rPr>
          <w:rFonts w:eastAsia="Times New Roman" w:cs="Times New Roman"/>
          <w:color w:val="000000"/>
          <w:lang w:eastAsia="en-IE"/>
        </w:rPr>
        <w:t xml:space="preserve">product </w:t>
      </w:r>
      <w:r w:rsidR="00D74E92" w:rsidRPr="00E02CFC">
        <w:rPr>
          <w:rFonts w:eastAsia="Times New Roman" w:cs="Times New Roman"/>
          <w:color w:val="000000"/>
          <w:lang w:eastAsia="en-IE"/>
        </w:rPr>
        <w:t xml:space="preserve">from a different manufacturer </w:t>
      </w:r>
      <w:r w:rsidRPr="00E02CFC">
        <w:rPr>
          <w:rFonts w:eastAsia="Times New Roman" w:cs="Times New Roman"/>
          <w:color w:val="000000"/>
          <w:lang w:eastAsia="en-IE"/>
        </w:rPr>
        <w:t xml:space="preserve">would cause disproportionate technical/practicality difficulties for the </w:t>
      </w:r>
      <w:r w:rsidR="006F3C07" w:rsidRPr="00E02CFC">
        <w:rPr>
          <w:rFonts w:eastAsia="Times New Roman" w:cs="Times New Roman"/>
          <w:color w:val="000000"/>
          <w:lang w:eastAsia="en-IE"/>
        </w:rPr>
        <w:t>client</w:t>
      </w:r>
      <w:r w:rsidRPr="00E02CFC">
        <w:rPr>
          <w:rFonts w:eastAsia="Times New Roman" w:cs="Times New Roman"/>
          <w:lang w:eastAsia="en-IE"/>
        </w:rPr>
        <w:t>.</w:t>
      </w:r>
    </w:p>
    <w:p w14:paraId="786F5F8D" w14:textId="77777777" w:rsidR="002E2B8A" w:rsidRPr="00E02CFC" w:rsidRDefault="002E2B8A" w:rsidP="00E50DEA">
      <w:pPr>
        <w:pStyle w:val="ListParagraph"/>
        <w:spacing w:after="160" w:line="240" w:lineRule="auto"/>
        <w:jc w:val="both"/>
        <w:rPr>
          <w:rFonts w:eastAsia="Times New Roman" w:cs="Times New Roman"/>
          <w:lang w:eastAsia="en-IE"/>
        </w:rPr>
      </w:pPr>
    </w:p>
    <w:p w14:paraId="3448D860" w14:textId="2E883798" w:rsidR="00D74E92" w:rsidRPr="00E02CFC" w:rsidRDefault="00D74E92"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The need to have specific product features or functions to be compatible with existing equipment to support improved teaching and learning outcomes.</w:t>
      </w:r>
    </w:p>
    <w:p w14:paraId="262D55FF" w14:textId="77777777" w:rsidR="00D74E92" w:rsidRPr="00E02CFC" w:rsidRDefault="00D74E92" w:rsidP="00E50DEA">
      <w:pPr>
        <w:pStyle w:val="ListParagraph"/>
        <w:spacing w:after="160" w:line="240" w:lineRule="auto"/>
        <w:jc w:val="both"/>
        <w:rPr>
          <w:rFonts w:eastAsia="Times New Roman" w:cs="Times New Roman"/>
          <w:lang w:eastAsia="en-IE"/>
        </w:rPr>
      </w:pPr>
    </w:p>
    <w:p w14:paraId="4FAEE2AD" w14:textId="08EB8F41" w:rsidR="007E669E" w:rsidRPr="00E02CFC" w:rsidRDefault="00C130FA"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The need to ensure the product </w:t>
      </w:r>
      <w:r w:rsidR="00D74E92" w:rsidRPr="00E02CFC">
        <w:rPr>
          <w:rFonts w:eastAsia="Times New Roman" w:cs="Times New Roman"/>
          <w:color w:val="000000"/>
          <w:lang w:eastAsia="en-IE"/>
        </w:rPr>
        <w:t>being purchased is consistent</w:t>
      </w:r>
      <w:r w:rsidRPr="00E02CFC">
        <w:rPr>
          <w:rFonts w:eastAsia="Times New Roman" w:cs="Times New Roman"/>
          <w:color w:val="000000"/>
          <w:lang w:eastAsia="en-IE"/>
        </w:rPr>
        <w:t xml:space="preserve"> with the pedagogical direction of </w:t>
      </w:r>
      <w:r w:rsidR="004A5903" w:rsidRPr="00E02CFC">
        <w:rPr>
          <w:rFonts w:eastAsia="Times New Roman" w:cs="Times New Roman"/>
          <w:color w:val="000000"/>
          <w:lang w:eastAsia="en-IE"/>
        </w:rPr>
        <w:t xml:space="preserve">the </w:t>
      </w:r>
      <w:r w:rsidR="002E2B8A" w:rsidRPr="00E02CFC">
        <w:rPr>
          <w:rFonts w:eastAsia="Times New Roman" w:cs="Times New Roman"/>
          <w:color w:val="000000"/>
          <w:lang w:eastAsia="en-IE"/>
        </w:rPr>
        <w:t>client</w:t>
      </w:r>
      <w:r w:rsidRPr="00E02CFC">
        <w:rPr>
          <w:rFonts w:eastAsia="Times New Roman" w:cs="Times New Roman"/>
          <w:color w:val="000000"/>
          <w:lang w:eastAsia="en-IE"/>
        </w:rPr>
        <w:t xml:space="preserve"> based on their </w:t>
      </w:r>
      <w:r w:rsidR="009F57AC" w:rsidRPr="00E02CFC">
        <w:rPr>
          <w:rFonts w:eastAsia="Times New Roman" w:cs="Times New Roman"/>
          <w:color w:val="000000"/>
          <w:lang w:eastAsia="en-IE"/>
        </w:rPr>
        <w:t>Digital L</w:t>
      </w:r>
      <w:r w:rsidRPr="00E02CFC">
        <w:rPr>
          <w:rFonts w:eastAsia="Times New Roman" w:cs="Times New Roman"/>
          <w:color w:val="000000"/>
          <w:lang w:eastAsia="en-IE"/>
        </w:rPr>
        <w:t xml:space="preserve">earning </w:t>
      </w:r>
      <w:r w:rsidR="009F57AC" w:rsidRPr="00E02CFC">
        <w:rPr>
          <w:rFonts w:eastAsia="Times New Roman" w:cs="Times New Roman"/>
          <w:color w:val="000000"/>
          <w:lang w:eastAsia="en-IE"/>
        </w:rPr>
        <w:t>P</w:t>
      </w:r>
      <w:r w:rsidRPr="00E02CFC">
        <w:rPr>
          <w:rFonts w:eastAsia="Times New Roman" w:cs="Times New Roman"/>
          <w:color w:val="000000"/>
          <w:lang w:eastAsia="en-IE"/>
        </w:rPr>
        <w:t xml:space="preserve">lan </w:t>
      </w:r>
      <w:r w:rsidR="00D74E92" w:rsidRPr="00E02CFC">
        <w:rPr>
          <w:rFonts w:eastAsia="Times New Roman" w:cs="Times New Roman"/>
          <w:color w:val="000000"/>
          <w:lang w:eastAsia="en-IE"/>
        </w:rPr>
        <w:t xml:space="preserve">so as </w:t>
      </w:r>
      <w:r w:rsidRPr="00E02CFC">
        <w:rPr>
          <w:rFonts w:eastAsia="Times New Roman" w:cs="Times New Roman"/>
          <w:color w:val="000000"/>
          <w:lang w:eastAsia="en-IE"/>
        </w:rPr>
        <w:t>to enhance participation from teachers and increase efficiency and effectiveness on both the part of the teachers and students.</w:t>
      </w:r>
    </w:p>
    <w:p w14:paraId="51E84560" w14:textId="77777777" w:rsidR="00580F4B" w:rsidRPr="00E02CFC" w:rsidRDefault="00580F4B" w:rsidP="00C605AA">
      <w:pPr>
        <w:spacing w:after="0" w:line="240" w:lineRule="auto"/>
        <w:rPr>
          <w:rFonts w:ascii="Calibri" w:eastAsia="Times New Roman" w:hAnsi="Calibri" w:cs="Times New Roman"/>
          <w:color w:val="000000"/>
          <w:lang w:eastAsia="en-IE"/>
        </w:rPr>
      </w:pPr>
    </w:p>
    <w:p w14:paraId="2F5D6957" w14:textId="466EABAE" w:rsidR="00C130FA" w:rsidRPr="00E02CFC" w:rsidRDefault="00C130FA" w:rsidP="00E50DEA">
      <w:pPr>
        <w:spacing w:after="0" w:line="240" w:lineRule="auto"/>
        <w:jc w:val="both"/>
        <w:rPr>
          <w:rFonts w:ascii="Calibri" w:eastAsia="Times New Roman" w:hAnsi="Calibri" w:cs="Times New Roman"/>
          <w:color w:val="000000"/>
          <w:lang w:eastAsia="en-IE"/>
        </w:rPr>
      </w:pPr>
      <w:r w:rsidRPr="007942C3">
        <w:rPr>
          <w:rFonts w:ascii="Calibri" w:eastAsia="Times New Roman" w:hAnsi="Calibri" w:cs="Times New Roman"/>
          <w:color w:val="000000"/>
          <w:lang w:eastAsia="en-IE"/>
        </w:rPr>
        <w:t xml:space="preserve">In all circumstances where it is proposed that a contract is to be awarded using the ‘direct award’ method, the </w:t>
      </w:r>
      <w:r w:rsidR="006F3C07" w:rsidRPr="007942C3">
        <w:rPr>
          <w:rFonts w:ascii="Calibri" w:eastAsia="Times New Roman" w:hAnsi="Calibri" w:cs="Times New Roman"/>
          <w:color w:val="000000"/>
          <w:lang w:eastAsia="en-IE"/>
        </w:rPr>
        <w:t>client</w:t>
      </w:r>
      <w:r w:rsidRPr="007942C3">
        <w:rPr>
          <w:rFonts w:ascii="Calibri" w:eastAsia="Times New Roman" w:hAnsi="Calibri" w:cs="Times New Roman"/>
          <w:color w:val="000000"/>
          <w:lang w:eastAsia="en-IE"/>
        </w:rPr>
        <w:t xml:space="preserve"> must document, for internal organisational governance approval,</w:t>
      </w:r>
      <w:r w:rsidR="007942C3">
        <w:rPr>
          <w:rFonts w:ascii="Calibri" w:eastAsia="Times New Roman" w:hAnsi="Calibri" w:cs="Times New Roman"/>
          <w:color w:val="000000"/>
          <w:lang w:eastAsia="en-IE"/>
        </w:rPr>
        <w:t xml:space="preserve"> (e.g. the Board of Management of a school) </w:t>
      </w:r>
      <w:r w:rsidRPr="007942C3">
        <w:rPr>
          <w:rFonts w:ascii="Calibri" w:eastAsia="Times New Roman" w:hAnsi="Calibri" w:cs="Times New Roman"/>
          <w:color w:val="000000"/>
          <w:lang w:eastAsia="en-IE"/>
        </w:rPr>
        <w:t xml:space="preserve">the objective conditions for determining why </w:t>
      </w:r>
      <w:r w:rsidR="00E625DA" w:rsidRPr="007942C3">
        <w:rPr>
          <w:rFonts w:ascii="Calibri" w:eastAsia="Times New Roman" w:hAnsi="Calibri" w:cs="Times New Roman"/>
          <w:color w:val="000000"/>
          <w:lang w:eastAsia="en-IE"/>
        </w:rPr>
        <w:t>the particular framework member</w:t>
      </w:r>
      <w:r w:rsidRPr="007942C3">
        <w:rPr>
          <w:rFonts w:ascii="Calibri" w:eastAsia="Times New Roman" w:hAnsi="Calibri" w:cs="Times New Roman"/>
          <w:color w:val="000000"/>
          <w:lang w:eastAsia="en-IE"/>
        </w:rPr>
        <w:t xml:space="preserve"> has been chosen, in line with what has been set </w:t>
      </w:r>
      <w:r w:rsidR="00C344BC" w:rsidRPr="007942C3">
        <w:rPr>
          <w:rFonts w:ascii="Calibri" w:eastAsia="Times New Roman" w:hAnsi="Calibri" w:cs="Times New Roman"/>
          <w:color w:val="000000"/>
          <w:lang w:eastAsia="en-IE"/>
        </w:rPr>
        <w:t>out above. </w:t>
      </w:r>
      <w:r w:rsidRPr="007942C3">
        <w:rPr>
          <w:rFonts w:ascii="Calibri" w:eastAsia="Times New Roman" w:hAnsi="Calibri" w:cs="Times New Roman"/>
          <w:color w:val="000000"/>
          <w:lang w:eastAsia="en-IE"/>
        </w:rPr>
        <w:t xml:space="preserve">A copy of </w:t>
      </w:r>
      <w:r w:rsidR="005F0A71" w:rsidRPr="007942C3">
        <w:rPr>
          <w:rFonts w:ascii="Calibri" w:eastAsia="Times New Roman" w:hAnsi="Calibri" w:cs="Times New Roman"/>
          <w:color w:val="000000"/>
          <w:lang w:eastAsia="en-IE"/>
        </w:rPr>
        <w:t>this</w:t>
      </w:r>
      <w:r w:rsidR="00387704" w:rsidRPr="007942C3">
        <w:rPr>
          <w:rFonts w:ascii="Calibri" w:eastAsia="Times New Roman" w:hAnsi="Calibri" w:cs="Times New Roman"/>
          <w:color w:val="000000"/>
          <w:lang w:eastAsia="en-IE"/>
        </w:rPr>
        <w:t xml:space="preserve"> rationale</w:t>
      </w:r>
      <w:r w:rsidR="00424284" w:rsidRPr="007942C3">
        <w:rPr>
          <w:rFonts w:ascii="Calibri" w:eastAsia="Times New Roman" w:hAnsi="Calibri" w:cs="Times New Roman"/>
          <w:color w:val="000000"/>
          <w:lang w:eastAsia="en-IE"/>
        </w:rPr>
        <w:t xml:space="preserve">, and approval for same, </w:t>
      </w:r>
      <w:r w:rsidRPr="007942C3">
        <w:rPr>
          <w:rFonts w:ascii="Calibri" w:eastAsia="Times New Roman" w:hAnsi="Calibri" w:cs="Times New Roman"/>
          <w:color w:val="000000"/>
          <w:lang w:eastAsia="en-IE"/>
        </w:rPr>
        <w:t xml:space="preserve">must be made available to the Department of Education, </w:t>
      </w:r>
      <w:r w:rsidR="00C605AA" w:rsidRPr="007942C3">
        <w:rPr>
          <w:rFonts w:ascii="Calibri" w:eastAsia="Times New Roman" w:hAnsi="Calibri" w:cs="Times New Roman"/>
          <w:color w:val="000000"/>
          <w:lang w:eastAsia="en-IE"/>
        </w:rPr>
        <w:t>upon request.</w:t>
      </w:r>
    </w:p>
    <w:p w14:paraId="6028916F" w14:textId="77777777" w:rsidR="00875A54" w:rsidRPr="00E02CFC" w:rsidRDefault="00875A54" w:rsidP="00E50DEA">
      <w:pPr>
        <w:spacing w:after="0" w:line="240" w:lineRule="auto"/>
        <w:jc w:val="both"/>
        <w:rPr>
          <w:rFonts w:ascii="Calibri" w:eastAsia="Times New Roman" w:hAnsi="Calibri" w:cs="Times New Roman"/>
          <w:color w:val="000000"/>
          <w:lang w:eastAsia="en-IE"/>
        </w:rPr>
      </w:pPr>
    </w:p>
    <w:p w14:paraId="784E73F6" w14:textId="7705EFAC" w:rsidR="00875A54" w:rsidRPr="00E02CFC" w:rsidRDefault="00875A54" w:rsidP="00E50DEA">
      <w:pPr>
        <w:jc w:val="both"/>
        <w:rPr>
          <w:bCs/>
        </w:rPr>
      </w:pPr>
      <w:r w:rsidRPr="00E02CFC">
        <w:rPr>
          <w:bCs/>
        </w:rPr>
        <w:t xml:space="preserve">Framework </w:t>
      </w:r>
      <w:r w:rsidR="00C344BC" w:rsidRPr="00E02CFC">
        <w:rPr>
          <w:bCs/>
        </w:rPr>
        <w:t>c</w:t>
      </w:r>
      <w:r w:rsidRPr="00E02CFC">
        <w:rPr>
          <w:bCs/>
        </w:rPr>
        <w:t>lient</w:t>
      </w:r>
      <w:r w:rsidR="00C344BC" w:rsidRPr="00E02CFC">
        <w:rPr>
          <w:bCs/>
        </w:rPr>
        <w:t>s</w:t>
      </w:r>
      <w:r w:rsidRPr="00E02CFC">
        <w:rPr>
          <w:bCs/>
        </w:rPr>
        <w:t xml:space="preserve"> shall not be liable to any framework member because of their choice to utilise the </w:t>
      </w:r>
      <w:r w:rsidR="00C344BC" w:rsidRPr="00E02CFC">
        <w:rPr>
          <w:bCs/>
        </w:rPr>
        <w:t>‘</w:t>
      </w:r>
      <w:r w:rsidRPr="00E02CFC">
        <w:rPr>
          <w:bCs/>
        </w:rPr>
        <w:t>direct award</w:t>
      </w:r>
      <w:r w:rsidR="00C344BC" w:rsidRPr="00E02CFC">
        <w:rPr>
          <w:bCs/>
        </w:rPr>
        <w:t>’</w:t>
      </w:r>
      <w:r w:rsidRPr="00E02CFC">
        <w:rPr>
          <w:bCs/>
        </w:rPr>
        <w:t xml:space="preserve"> mechanism for any particular service requirement in th</w:t>
      </w:r>
      <w:r w:rsidR="00765B16">
        <w:rPr>
          <w:bCs/>
        </w:rPr>
        <w:t xml:space="preserve">is </w:t>
      </w:r>
      <w:r w:rsidRPr="00E02CFC">
        <w:rPr>
          <w:bCs/>
        </w:rPr>
        <w:t xml:space="preserve">framework agreement. </w:t>
      </w:r>
    </w:p>
    <w:p w14:paraId="0F603142" w14:textId="2FFED07E" w:rsidR="00875A54" w:rsidRPr="00E02CFC" w:rsidRDefault="00875A54" w:rsidP="00E50DEA">
      <w:pPr>
        <w:spacing w:after="0" w:line="240" w:lineRule="auto"/>
        <w:jc w:val="both"/>
        <w:rPr>
          <w:rFonts w:ascii="Calibri" w:eastAsia="Times New Roman" w:hAnsi="Calibri" w:cs="Times New Roman"/>
          <w:color w:val="000000"/>
          <w:lang w:eastAsia="en-IE"/>
        </w:rPr>
      </w:pPr>
      <w:r w:rsidRPr="00E02CFC">
        <w:rPr>
          <w:bCs/>
        </w:rPr>
        <w:t>No framework member shall have any claim for damages or otherwise against the Contracting Authority</w:t>
      </w:r>
      <w:r w:rsidR="00765B16">
        <w:rPr>
          <w:bCs/>
        </w:rPr>
        <w:t xml:space="preserve">/ Client </w:t>
      </w:r>
      <w:r w:rsidRPr="00E02CFC">
        <w:rPr>
          <w:bCs/>
        </w:rPr>
        <w:t>because of a decision by the Contracting Authority</w:t>
      </w:r>
      <w:r w:rsidR="00765B16">
        <w:rPr>
          <w:bCs/>
        </w:rPr>
        <w:t>/Client</w:t>
      </w:r>
      <w:r w:rsidRPr="00E02CFC">
        <w:rPr>
          <w:bCs/>
        </w:rPr>
        <w:t xml:space="preserve"> not to utilise the mini-tender mechanism for any particular requirement u</w:t>
      </w:r>
      <w:r w:rsidR="00C344BC" w:rsidRPr="00E02CFC">
        <w:rPr>
          <w:bCs/>
        </w:rPr>
        <w:t>nder this framework agreement. M</w:t>
      </w:r>
      <w:r w:rsidRPr="00E02CFC">
        <w:rPr>
          <w:bCs/>
        </w:rPr>
        <w:t>oreover, given the technical and pedagogical remit, the Contracting Authority/Client shall not be accountable to any framework member for any decisions in this regard.</w:t>
      </w:r>
    </w:p>
    <w:p w14:paraId="0B16398C" w14:textId="77777777" w:rsidR="00806A0A" w:rsidRPr="00E02CFC" w:rsidRDefault="00806A0A" w:rsidP="008938C5">
      <w:pPr>
        <w:spacing w:after="0"/>
        <w:rPr>
          <w:rFonts w:ascii="Calibri" w:hAnsi="Calibri" w:cs="Arial"/>
          <w:b/>
          <w:color w:val="000000" w:themeColor="text1"/>
          <w:sz w:val="24"/>
          <w:szCs w:val="32"/>
        </w:rPr>
      </w:pPr>
    </w:p>
    <w:p w14:paraId="0D5A1323" w14:textId="77777777" w:rsidR="003E7396" w:rsidRPr="00E02CFC"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282E15" w:rsidRDefault="008938C5" w:rsidP="003B50ED">
      <w:pPr>
        <w:spacing w:after="0"/>
        <w:rPr>
          <w:rFonts w:ascii="Calibri" w:hAnsi="Calibri" w:cs="Arial"/>
          <w:b/>
          <w:color w:val="000000" w:themeColor="text1"/>
        </w:rPr>
      </w:pPr>
      <w:r w:rsidRPr="00282E15">
        <w:rPr>
          <w:rFonts w:ascii="Calibri" w:hAnsi="Calibri" w:cs="Arial"/>
          <w:b/>
          <w:color w:val="000000" w:themeColor="text1"/>
        </w:rPr>
        <w:t xml:space="preserve">Procurement Framework </w:t>
      </w:r>
      <w:r w:rsidR="00B96227" w:rsidRPr="00282E15">
        <w:rPr>
          <w:rFonts w:ascii="Calibri" w:hAnsi="Calibri" w:cs="Arial"/>
          <w:b/>
          <w:color w:val="000000" w:themeColor="text1"/>
        </w:rPr>
        <w:t>G</w:t>
      </w:r>
      <w:r w:rsidR="00BA0D16" w:rsidRPr="00282E15">
        <w:rPr>
          <w:rFonts w:ascii="Calibri" w:hAnsi="Calibri" w:cs="Arial"/>
          <w:b/>
          <w:color w:val="000000" w:themeColor="text1"/>
        </w:rPr>
        <w:t>uidelines</w:t>
      </w:r>
      <w:r w:rsidRPr="00282E15">
        <w:rPr>
          <w:rFonts w:ascii="Calibri" w:hAnsi="Calibri" w:cs="Arial"/>
          <w:b/>
          <w:color w:val="000000" w:themeColor="text1"/>
        </w:rPr>
        <w:t xml:space="preserve">: </w:t>
      </w:r>
    </w:p>
    <w:p w14:paraId="3AE55304" w14:textId="3BDC2A67" w:rsidR="00BA0D16" w:rsidRPr="00282E15" w:rsidRDefault="00D22E1F" w:rsidP="00455665">
      <w:pPr>
        <w:spacing w:after="0"/>
        <w:rPr>
          <w:rFonts w:ascii="Calibri" w:hAnsi="Calibri"/>
          <w:iCs/>
          <w:color w:val="000000" w:themeColor="text1"/>
        </w:rPr>
      </w:pPr>
      <w:r w:rsidRPr="00282E15">
        <w:rPr>
          <w:rFonts w:ascii="Calibri" w:hAnsi="Calibri"/>
          <w:iCs/>
          <w:color w:val="000000" w:themeColor="text1"/>
        </w:rPr>
        <w:t>The following general guidelines apply to the Framework.</w:t>
      </w:r>
    </w:p>
    <w:p w14:paraId="1E51D18B" w14:textId="77777777" w:rsidR="00D22E1F" w:rsidRPr="00282E15" w:rsidRDefault="00D22E1F" w:rsidP="00455665">
      <w:pPr>
        <w:spacing w:after="0"/>
        <w:rPr>
          <w:rFonts w:ascii="Calibri" w:hAnsi="Calibri"/>
          <w:b/>
          <w:iCs/>
          <w:color w:val="000000" w:themeColor="text1"/>
        </w:rPr>
      </w:pPr>
    </w:p>
    <w:p w14:paraId="1063F04C" w14:textId="0B5EBA8B"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 xml:space="preserve">All </w:t>
      </w:r>
      <w:r w:rsidR="00C344BC" w:rsidRPr="00282E15">
        <w:rPr>
          <w:rFonts w:cstheme="minorHAnsi"/>
          <w:b/>
          <w:bCs/>
          <w:color w:val="000000" w:themeColor="text1"/>
        </w:rPr>
        <w:t xml:space="preserve">Framework members </w:t>
      </w:r>
      <w:r w:rsidR="00AD29D9">
        <w:rPr>
          <w:rFonts w:cstheme="minorHAnsi"/>
          <w:b/>
          <w:bCs/>
          <w:color w:val="000000" w:themeColor="text1"/>
        </w:rPr>
        <w:t>must be treated fairly</w:t>
      </w:r>
    </w:p>
    <w:p w14:paraId="3FFE24D7" w14:textId="4006F826"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Requirements must be specified in a non-discriminatory manner.</w:t>
      </w:r>
      <w:r w:rsidRPr="00282E15">
        <w:rPr>
          <w:rFonts w:cstheme="minorHAnsi"/>
          <w:bCs/>
          <w:iCs/>
          <w:color w:val="000000" w:themeColor="text1"/>
        </w:rPr>
        <w:t xml:space="preserve"> </w:t>
      </w:r>
    </w:p>
    <w:p w14:paraId="117FF198" w14:textId="77777777" w:rsidR="00B96227" w:rsidRPr="00282E15" w:rsidRDefault="00B96227" w:rsidP="00455665">
      <w:pPr>
        <w:autoSpaceDE w:val="0"/>
        <w:autoSpaceDN w:val="0"/>
        <w:spacing w:after="0"/>
        <w:jc w:val="both"/>
        <w:rPr>
          <w:rFonts w:cstheme="minorHAnsi"/>
          <w:color w:val="000000" w:themeColor="text1"/>
        </w:rPr>
      </w:pPr>
    </w:p>
    <w:p w14:paraId="13D82EDD" w14:textId="68016760"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Suppliers must be allowed reasonable time to respon</w:t>
      </w:r>
      <w:r w:rsidR="00AD29D9">
        <w:rPr>
          <w:rFonts w:cstheme="minorHAnsi"/>
          <w:b/>
          <w:bCs/>
          <w:color w:val="000000" w:themeColor="text1"/>
        </w:rPr>
        <w:t>d to a Request for Tender (RFT)</w:t>
      </w:r>
    </w:p>
    <w:p w14:paraId="4AD73ADF" w14:textId="7B568C1B"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It is suggested that</w:t>
      </w:r>
      <w:r w:rsidR="00C344BC" w:rsidRPr="00282E15">
        <w:rPr>
          <w:rFonts w:cstheme="minorHAnsi"/>
          <w:color w:val="000000" w:themeColor="text1"/>
        </w:rPr>
        <w:t xml:space="preserve"> a minimum of 7</w:t>
      </w:r>
      <w:r w:rsidRPr="00282E15">
        <w:rPr>
          <w:rFonts w:cstheme="minorHAnsi"/>
          <w:color w:val="000000" w:themeColor="text1"/>
        </w:rPr>
        <w:t xml:space="preserve"> </w:t>
      </w:r>
      <w:r w:rsidR="00C344BC" w:rsidRPr="00282E15">
        <w:rPr>
          <w:rFonts w:cstheme="minorHAnsi"/>
          <w:color w:val="000000" w:themeColor="text1"/>
        </w:rPr>
        <w:t xml:space="preserve">working </w:t>
      </w:r>
      <w:r w:rsidRPr="00282E15">
        <w:rPr>
          <w:rFonts w:cstheme="minorHAnsi"/>
          <w:color w:val="000000" w:themeColor="text1"/>
        </w:rPr>
        <w:t>days should be allowed</w:t>
      </w:r>
      <w:r w:rsidR="00C344BC" w:rsidRPr="00282E15">
        <w:rPr>
          <w:rFonts w:cstheme="minorHAnsi"/>
          <w:color w:val="000000" w:themeColor="text1"/>
        </w:rPr>
        <w:t xml:space="preserve"> for responses</w:t>
      </w:r>
      <w:r w:rsidRPr="00282E15">
        <w:rPr>
          <w:rFonts w:cstheme="minorHAnsi"/>
          <w:color w:val="000000" w:themeColor="text1"/>
        </w:rPr>
        <w:t>.</w:t>
      </w:r>
    </w:p>
    <w:p w14:paraId="7464187A" w14:textId="77777777" w:rsidR="00B96227" w:rsidRPr="00282E15" w:rsidRDefault="00B96227" w:rsidP="00455665">
      <w:pPr>
        <w:autoSpaceDE w:val="0"/>
        <w:autoSpaceDN w:val="0"/>
        <w:spacing w:after="0"/>
        <w:jc w:val="both"/>
        <w:rPr>
          <w:rFonts w:cstheme="minorHAnsi"/>
          <w:color w:val="000000" w:themeColor="text1"/>
        </w:rPr>
      </w:pPr>
    </w:p>
    <w:p w14:paraId="3DFA5175" w14:textId="4C271434" w:rsidR="008938C5" w:rsidRPr="00282E15" w:rsidRDefault="00513FC4" w:rsidP="007A41A9">
      <w:pPr>
        <w:pStyle w:val="ListParagraph"/>
        <w:numPr>
          <w:ilvl w:val="0"/>
          <w:numId w:val="40"/>
        </w:numPr>
        <w:autoSpaceDE w:val="0"/>
        <w:autoSpaceDN w:val="0"/>
        <w:spacing w:after="0"/>
        <w:jc w:val="both"/>
        <w:rPr>
          <w:rFonts w:cstheme="minorHAnsi"/>
          <w:b/>
          <w:bCs/>
          <w:color w:val="000000" w:themeColor="text1"/>
        </w:rPr>
      </w:pPr>
      <w:r w:rsidRPr="00282E15">
        <w:rPr>
          <w:rFonts w:cstheme="minorHAnsi"/>
          <w:b/>
          <w:bCs/>
          <w:color w:val="000000" w:themeColor="text1"/>
        </w:rPr>
        <w:t>Clarity regarding</w:t>
      </w:r>
      <w:r w:rsidR="008938C5" w:rsidRPr="00282E15">
        <w:rPr>
          <w:rFonts w:cstheme="minorHAnsi"/>
          <w:b/>
          <w:bCs/>
          <w:color w:val="000000" w:themeColor="text1"/>
        </w:rPr>
        <w:t xml:space="preserve"> how the winning tender</w:t>
      </w:r>
      <w:r w:rsidRPr="00282E15">
        <w:rPr>
          <w:rFonts w:cstheme="minorHAnsi"/>
          <w:b/>
          <w:bCs/>
          <w:color w:val="000000" w:themeColor="text1"/>
        </w:rPr>
        <w:t xml:space="preserve"> is selected</w:t>
      </w:r>
    </w:p>
    <w:p w14:paraId="4713C42E" w14:textId="50914929" w:rsidR="008938C5" w:rsidRPr="00282E15" w:rsidRDefault="00C344BC" w:rsidP="007A41A9">
      <w:pPr>
        <w:pStyle w:val="PlainText"/>
        <w:ind w:left="720"/>
        <w:rPr>
          <w:rFonts w:asciiTheme="minorHAnsi" w:hAnsiTheme="minorHAnsi" w:cstheme="minorHAnsi"/>
          <w:color w:val="000000" w:themeColor="text1"/>
          <w:sz w:val="22"/>
          <w:szCs w:val="22"/>
        </w:rPr>
      </w:pPr>
      <w:r w:rsidRPr="00282E15">
        <w:rPr>
          <w:rFonts w:asciiTheme="minorHAnsi" w:hAnsiTheme="minorHAnsi" w:cstheme="minorHAnsi"/>
          <w:color w:val="000000" w:themeColor="text1"/>
          <w:sz w:val="22"/>
          <w:szCs w:val="22"/>
        </w:rPr>
        <w:t>T</w:t>
      </w:r>
      <w:r w:rsidR="00513FC4" w:rsidRPr="00282E15">
        <w:rPr>
          <w:rFonts w:asciiTheme="minorHAnsi" w:hAnsiTheme="minorHAnsi" w:cstheme="minorHAnsi"/>
          <w:color w:val="000000" w:themeColor="text1"/>
          <w:sz w:val="22"/>
          <w:szCs w:val="22"/>
        </w:rPr>
        <w:t xml:space="preserve">he </w:t>
      </w:r>
      <w:r w:rsidR="00513FC4" w:rsidRPr="00282E15">
        <w:rPr>
          <w:rFonts w:ascii="Calibri" w:eastAsia="Times New Roman" w:hAnsi="Calibri"/>
          <w:color w:val="000000"/>
          <w:sz w:val="22"/>
          <w:szCs w:val="22"/>
          <w:lang w:eastAsia="en-IE"/>
        </w:rPr>
        <w:t>awar</w:t>
      </w:r>
      <w:r w:rsidRPr="00282E15">
        <w:rPr>
          <w:rFonts w:ascii="Calibri" w:eastAsia="Times New Roman" w:hAnsi="Calibri"/>
          <w:color w:val="000000"/>
          <w:sz w:val="22"/>
          <w:szCs w:val="22"/>
          <w:lang w:eastAsia="en-IE"/>
        </w:rPr>
        <w:t>d criteria and weightings that clients</w:t>
      </w:r>
      <w:r w:rsidR="00513FC4" w:rsidRPr="00282E15">
        <w:rPr>
          <w:rFonts w:ascii="Calibri" w:eastAsia="Times New Roman" w:hAnsi="Calibri"/>
          <w:color w:val="000000"/>
          <w:sz w:val="22"/>
          <w:szCs w:val="22"/>
          <w:lang w:eastAsia="en-IE"/>
        </w:rPr>
        <w:t xml:space="preserve"> specify </w:t>
      </w:r>
      <w:r w:rsidRPr="00282E15">
        <w:rPr>
          <w:rFonts w:ascii="Calibri" w:eastAsia="Times New Roman" w:hAnsi="Calibri"/>
          <w:color w:val="000000"/>
          <w:sz w:val="22"/>
          <w:szCs w:val="22"/>
          <w:lang w:eastAsia="en-IE"/>
        </w:rPr>
        <w:t xml:space="preserve">in the SRFT </w:t>
      </w:r>
      <w:r w:rsidR="00513FC4" w:rsidRPr="00282E15">
        <w:rPr>
          <w:rFonts w:asciiTheme="minorHAnsi" w:hAnsiTheme="minorHAnsi" w:cstheme="minorHAnsi"/>
          <w:color w:val="000000" w:themeColor="text1"/>
          <w:sz w:val="22"/>
          <w:szCs w:val="22"/>
        </w:rPr>
        <w:t>for</w:t>
      </w:r>
      <w:r w:rsidR="00E13517" w:rsidRPr="00282E15">
        <w:rPr>
          <w:rFonts w:asciiTheme="minorHAnsi" w:hAnsiTheme="minorHAnsi" w:cstheme="minorHAnsi"/>
          <w:color w:val="000000" w:themeColor="text1"/>
          <w:sz w:val="22"/>
          <w:szCs w:val="22"/>
        </w:rPr>
        <w:t xml:space="preserve"> the evaluation process need</w:t>
      </w:r>
      <w:r w:rsidR="008938C5" w:rsidRPr="00282E15">
        <w:rPr>
          <w:rFonts w:asciiTheme="minorHAnsi" w:hAnsiTheme="minorHAnsi" w:cstheme="minorHAnsi"/>
          <w:color w:val="000000" w:themeColor="text1"/>
          <w:sz w:val="22"/>
          <w:szCs w:val="22"/>
        </w:rPr>
        <w:t xml:space="preserve"> to be </w:t>
      </w:r>
      <w:r w:rsidR="00513FC4" w:rsidRPr="00282E15">
        <w:rPr>
          <w:rFonts w:asciiTheme="minorHAnsi" w:hAnsiTheme="minorHAnsi" w:cstheme="minorHAnsi"/>
          <w:color w:val="000000" w:themeColor="text1"/>
          <w:sz w:val="22"/>
          <w:szCs w:val="22"/>
        </w:rPr>
        <w:t>clear</w:t>
      </w:r>
      <w:r w:rsidR="008938C5" w:rsidRPr="00282E15">
        <w:rPr>
          <w:rFonts w:asciiTheme="minorHAnsi" w:hAnsiTheme="minorHAnsi" w:cstheme="minorHAnsi"/>
          <w:color w:val="000000" w:themeColor="text1"/>
          <w:sz w:val="22"/>
          <w:szCs w:val="22"/>
        </w:rPr>
        <w:t>.</w:t>
      </w:r>
    </w:p>
    <w:p w14:paraId="18F133CA" w14:textId="77777777" w:rsidR="00B96227" w:rsidRPr="00E02CFC" w:rsidRDefault="00B96227" w:rsidP="008938C5">
      <w:pPr>
        <w:pStyle w:val="PlainText"/>
        <w:rPr>
          <w:rFonts w:asciiTheme="minorHAnsi" w:hAnsiTheme="minorHAnsi" w:cstheme="minorHAnsi"/>
          <w:color w:val="000000" w:themeColor="text1"/>
          <w:sz w:val="22"/>
          <w:szCs w:val="22"/>
        </w:rPr>
      </w:pPr>
    </w:p>
    <w:p w14:paraId="112A07C3" w14:textId="1E06BF5F" w:rsidR="00E73C3E" w:rsidRDefault="00E73C3E">
      <w:pPr>
        <w:rPr>
          <w:rFonts w:eastAsia="Calibri" w:cstheme="minorHAnsi"/>
          <w:color w:val="000000" w:themeColor="text1"/>
        </w:rPr>
      </w:pPr>
      <w:r>
        <w:rPr>
          <w:rFonts w:cstheme="minorHAnsi"/>
          <w:color w:val="000000" w:themeColor="text1"/>
        </w:rPr>
        <w:br w:type="page"/>
      </w:r>
    </w:p>
    <w:p w14:paraId="03E867E5" w14:textId="77777777" w:rsidR="00B96227" w:rsidRPr="00E02CFC" w:rsidRDefault="00B96227" w:rsidP="008938C5">
      <w:pPr>
        <w:pStyle w:val="PlainText"/>
        <w:rPr>
          <w:rFonts w:asciiTheme="minorHAnsi" w:hAnsiTheme="minorHAnsi" w:cstheme="minorHAnsi"/>
          <w:color w:val="000000" w:themeColor="text1"/>
          <w:sz w:val="22"/>
          <w:szCs w:val="22"/>
        </w:rPr>
      </w:pPr>
    </w:p>
    <w:p w14:paraId="05E68181" w14:textId="3805AA64" w:rsidR="00E73C3E" w:rsidRDefault="00E73C3E" w:rsidP="00E73C3E">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 xml:space="preserve">Section 2: </w:t>
      </w:r>
      <w:r w:rsidRPr="003B50ED">
        <w:rPr>
          <w:rFonts w:ascii="Calibri" w:hAnsi="Calibri" w:cs="Arial"/>
          <w:b/>
          <w:color w:val="000000" w:themeColor="text1"/>
          <w:sz w:val="28"/>
          <w:szCs w:val="32"/>
          <w:u w:val="single"/>
        </w:rPr>
        <w:t>Summary Steps in Running a Mini-</w:t>
      </w:r>
      <w:r>
        <w:rPr>
          <w:rFonts w:ascii="Calibri" w:hAnsi="Calibri" w:cs="Arial"/>
          <w:b/>
          <w:color w:val="000000" w:themeColor="text1"/>
          <w:sz w:val="28"/>
          <w:szCs w:val="32"/>
          <w:u w:val="single"/>
        </w:rPr>
        <w:t>C</w:t>
      </w:r>
      <w:r w:rsidRPr="003B50ED">
        <w:rPr>
          <w:rFonts w:ascii="Calibri" w:hAnsi="Calibri" w:cs="Arial"/>
          <w:b/>
          <w:color w:val="000000" w:themeColor="text1"/>
          <w:sz w:val="28"/>
          <w:szCs w:val="32"/>
          <w:u w:val="single"/>
        </w:rPr>
        <w:t>ompetition</w:t>
      </w:r>
    </w:p>
    <w:p w14:paraId="7702E603" w14:textId="77777777" w:rsidR="00E73C3E" w:rsidRDefault="00E73C3E" w:rsidP="00E73C3E">
      <w:pPr>
        <w:spacing w:after="0"/>
        <w:rPr>
          <w:rFonts w:ascii="Calibri" w:hAnsi="Calibri" w:cs="Arial"/>
          <w:b/>
          <w:color w:val="000000" w:themeColor="text1"/>
          <w:u w:val="single"/>
        </w:rPr>
      </w:pPr>
    </w:p>
    <w:p w14:paraId="0A851ED2" w14:textId="55A12C2F" w:rsidR="00CA0F39" w:rsidRPr="00CA0F39" w:rsidRDefault="00CA0F39" w:rsidP="00E73C3E">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 xml:space="preserve">The steps in </w:t>
      </w:r>
      <w:r>
        <w:rPr>
          <w:rFonts w:ascii="Calibri" w:eastAsia="Times New Roman" w:hAnsi="Calibri" w:cs="Times New Roman"/>
          <w:b/>
          <w:color w:val="000000"/>
          <w:lang w:eastAsia="en-IE"/>
        </w:rPr>
        <w:t>the Mini-competition</w:t>
      </w:r>
      <w:r w:rsidRPr="00CA0F39">
        <w:rPr>
          <w:rFonts w:ascii="Calibri" w:eastAsia="Times New Roman" w:hAnsi="Calibri" w:cs="Times New Roman"/>
          <w:b/>
          <w:color w:val="000000"/>
          <w:lang w:eastAsia="en-IE"/>
        </w:rPr>
        <w:t xml:space="preserve"> process are: </w:t>
      </w:r>
    </w:p>
    <w:p w14:paraId="453EEB1D" w14:textId="77777777"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 an SRFT to include their requirements, using SRFT template provided below</w:t>
      </w:r>
    </w:p>
    <w:p w14:paraId="19CE9247" w14:textId="0D9F959F"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issue SRFT by email via </w:t>
      </w:r>
      <w:hyperlink r:id="rId16" w:history="1">
        <w:r w:rsidR="009E24BE" w:rsidRPr="00424E31">
          <w:rPr>
            <w:rStyle w:val="Hyperlink"/>
            <w:rFonts w:ascii="Calibri" w:hAnsi="Calibri" w:cs="Arial"/>
          </w:rPr>
          <w:t>projectorframework@oide.ie</w:t>
        </w:r>
      </w:hyperlink>
      <w:r w:rsidRPr="00E02CFC">
        <w:rPr>
          <w:rFonts w:ascii="Calibri" w:hAnsi="Calibri" w:cs="Arial"/>
          <w:color w:val="000000" w:themeColor="text1"/>
        </w:rPr>
        <w:t xml:space="preserve"> (th</w:t>
      </w:r>
      <w:r w:rsidR="000C45EF">
        <w:rPr>
          <w:rFonts w:ascii="Calibri" w:hAnsi="Calibri" w:cs="Arial"/>
          <w:color w:val="000000" w:themeColor="text1"/>
        </w:rPr>
        <w:t>e email</w:t>
      </w:r>
      <w:r w:rsidRPr="00E02CFC">
        <w:rPr>
          <w:rFonts w:ascii="Calibri" w:hAnsi="Calibri" w:cs="Arial"/>
          <w:color w:val="000000" w:themeColor="text1"/>
        </w:rPr>
        <w:t xml:space="preserve"> is automatically sent to </w:t>
      </w:r>
      <w:r w:rsidR="000C45EF">
        <w:rPr>
          <w:rFonts w:ascii="Calibri" w:hAnsi="Calibri" w:cs="Arial"/>
          <w:color w:val="000000" w:themeColor="text1"/>
        </w:rPr>
        <w:t xml:space="preserve">the 3 </w:t>
      </w:r>
      <w:r w:rsidRPr="00E02CFC">
        <w:rPr>
          <w:rFonts w:ascii="Calibri" w:hAnsi="Calibri" w:cs="Arial"/>
          <w:color w:val="000000" w:themeColor="text1"/>
        </w:rPr>
        <w:t>Framework members)</w:t>
      </w:r>
    </w:p>
    <w:p w14:paraId="24CE5FFF" w14:textId="5D50291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evaluate the received responses based on the specified Award Criteria </w:t>
      </w:r>
      <w:r w:rsidRPr="00E02CFC">
        <w:t xml:space="preserve">to identify the </w:t>
      </w:r>
      <w:r w:rsidR="000C45EF">
        <w:t>successful</w:t>
      </w:r>
      <w:r w:rsidRPr="00E02CFC">
        <w:t xml:space="preserve"> tender</w:t>
      </w:r>
      <w:r w:rsidR="000C45EF">
        <w:t xml:space="preserve"> response</w:t>
      </w:r>
      <w:r w:rsidRPr="00E02CFC">
        <w:t xml:space="preserve">.  </w:t>
      </w:r>
    </w:p>
    <w:p w14:paraId="1C4587F0" w14:textId="674451C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complete the evaluation process, and write a summary report to record the</w:t>
      </w:r>
      <w:r w:rsidR="000C45EF">
        <w:rPr>
          <w:rFonts w:ascii="Calibri" w:hAnsi="Calibri" w:cs="Arial"/>
          <w:color w:val="000000" w:themeColor="text1"/>
        </w:rPr>
        <w:t>ir</w:t>
      </w:r>
      <w:r w:rsidRPr="00E02CFC">
        <w:rPr>
          <w:rFonts w:ascii="Calibri" w:hAnsi="Calibri" w:cs="Arial"/>
          <w:color w:val="000000" w:themeColor="text1"/>
        </w:rPr>
        <w:t xml:space="preserve"> result. </w:t>
      </w:r>
    </w:p>
    <w:p w14:paraId="327CD4E9" w14:textId="43015E7C"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sidR="000C45EF">
        <w:rPr>
          <w:rFonts w:ascii="Calibri" w:hAnsi="Calibri" w:cs="Arial"/>
          <w:color w:val="000000" w:themeColor="text1"/>
        </w:rPr>
        <w:t xml:space="preserve">then </w:t>
      </w:r>
      <w:r w:rsidRPr="00E02CFC">
        <w:rPr>
          <w:rFonts w:ascii="Calibri" w:hAnsi="Calibri" w:cs="Arial"/>
          <w:color w:val="000000" w:themeColor="text1"/>
        </w:rPr>
        <w:t>issue ‘successful’ and ‘unsuccessful’ letters/emails to all respondents.</w:t>
      </w:r>
    </w:p>
    <w:p w14:paraId="7A00B67F" w14:textId="5D9C4D8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wait for 5 working days before finalising </w:t>
      </w:r>
      <w:r w:rsidR="000C45EF">
        <w:rPr>
          <w:rFonts w:ascii="Calibri" w:hAnsi="Calibri" w:cs="Arial"/>
          <w:color w:val="000000" w:themeColor="text1"/>
        </w:rPr>
        <w:t xml:space="preserve">a </w:t>
      </w:r>
      <w:r w:rsidRPr="00E02CFC">
        <w:rPr>
          <w:rFonts w:ascii="Calibri" w:hAnsi="Calibri" w:cs="Arial"/>
          <w:color w:val="000000" w:themeColor="text1"/>
        </w:rPr>
        <w:t>contract</w:t>
      </w:r>
      <w:r w:rsidR="000C45EF">
        <w:rPr>
          <w:rFonts w:ascii="Calibri" w:hAnsi="Calibri" w:cs="Arial"/>
          <w:color w:val="000000" w:themeColor="text1"/>
        </w:rPr>
        <w:t xml:space="preserve"> with the successful respondent</w:t>
      </w:r>
    </w:p>
    <w:p w14:paraId="08662DC3" w14:textId="3BB1C11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w:t>
      </w:r>
      <w:r w:rsidR="000C45EF">
        <w:rPr>
          <w:rFonts w:ascii="Calibri" w:hAnsi="Calibri" w:cs="Arial"/>
          <w:color w:val="000000" w:themeColor="text1"/>
        </w:rPr>
        <w:t xml:space="preserve"> a</w:t>
      </w:r>
      <w:r w:rsidRPr="00E02CFC">
        <w:rPr>
          <w:rFonts w:ascii="Calibri" w:hAnsi="Calibri" w:cs="Arial"/>
          <w:color w:val="000000" w:themeColor="text1"/>
        </w:rPr>
        <w:t xml:space="preserve"> contract with </w:t>
      </w:r>
      <w:r w:rsidR="000C45EF">
        <w:rPr>
          <w:rFonts w:ascii="Calibri" w:hAnsi="Calibri" w:cs="Arial"/>
          <w:color w:val="000000" w:themeColor="text1"/>
        </w:rPr>
        <w:t xml:space="preserve">the </w:t>
      </w:r>
      <w:r w:rsidRPr="00E02CFC">
        <w:rPr>
          <w:rFonts w:ascii="Calibri" w:hAnsi="Calibri" w:cs="Arial"/>
          <w:color w:val="000000" w:themeColor="text1"/>
        </w:rPr>
        <w:t>successful respondent</w:t>
      </w:r>
    </w:p>
    <w:p w14:paraId="52F63CA0" w14:textId="445C18B6" w:rsidR="00E73C3E"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00E73C3E" w:rsidRPr="00E02CFC">
        <w:rPr>
          <w:rFonts w:ascii="Calibri" w:hAnsi="Calibri" w:cs="Arial"/>
          <w:color w:val="000000" w:themeColor="text1"/>
        </w:rPr>
        <w:t xml:space="preserve"> </w:t>
      </w:r>
      <w:r w:rsidR="00C504ED">
        <w:rPr>
          <w:rFonts w:ascii="Calibri" w:hAnsi="Calibri" w:cs="Arial"/>
          <w:b/>
          <w:color w:val="000000" w:themeColor="text1"/>
        </w:rPr>
        <w:t>NAGF</w:t>
      </w:r>
      <w:r w:rsidR="00E73C3E" w:rsidRPr="004069D5">
        <w:rPr>
          <w:rFonts w:ascii="Calibri" w:hAnsi="Calibri" w:cs="Arial"/>
          <w:b/>
          <w:color w:val="000000" w:themeColor="text1"/>
        </w:rPr>
        <w:t xml:space="preserve"> Form</w:t>
      </w:r>
      <w:r w:rsidR="00E73C3E" w:rsidRPr="00E02CFC">
        <w:rPr>
          <w:rFonts w:ascii="Calibri" w:hAnsi="Calibri" w:cs="Arial"/>
          <w:color w:val="000000" w:themeColor="text1"/>
        </w:rPr>
        <w:t xml:space="preserve"> </w:t>
      </w:r>
      <w:r w:rsidR="004B4141">
        <w:rPr>
          <w:rFonts w:ascii="Calibri" w:hAnsi="Calibri" w:cs="Arial"/>
          <w:color w:val="000000" w:themeColor="text1"/>
        </w:rPr>
        <w:t xml:space="preserve">to the relevant Framework member </w:t>
      </w:r>
      <w:r w:rsidR="004069D5">
        <w:rPr>
          <w:rFonts w:ascii="Calibri" w:hAnsi="Calibri" w:cs="Arial"/>
          <w:color w:val="000000" w:themeColor="text1"/>
        </w:rPr>
        <w:t xml:space="preserve">(see Appendix </w:t>
      </w:r>
      <w:r w:rsidR="00C449F0">
        <w:rPr>
          <w:rFonts w:ascii="Calibri" w:hAnsi="Calibri" w:cs="Arial"/>
          <w:color w:val="000000" w:themeColor="text1"/>
        </w:rPr>
        <w:t>1</w:t>
      </w:r>
      <w:r>
        <w:rPr>
          <w:rFonts w:ascii="Calibri" w:hAnsi="Calibri" w:cs="Arial"/>
          <w:color w:val="000000" w:themeColor="text1"/>
        </w:rPr>
        <w:t xml:space="preserve"> and Appendix 2</w:t>
      </w:r>
      <w:r w:rsidR="004069D5">
        <w:rPr>
          <w:rFonts w:ascii="Calibri" w:hAnsi="Calibri" w:cs="Arial"/>
          <w:color w:val="000000" w:themeColor="text1"/>
        </w:rPr>
        <w:t xml:space="preserve"> below) </w:t>
      </w:r>
    </w:p>
    <w:p w14:paraId="547E7C0F" w14:textId="6C9FC50B" w:rsidR="00E06A6D" w:rsidRPr="00E02CFC"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4B809519" w14:textId="77777777" w:rsidR="00E73C3E" w:rsidRDefault="00E73C3E" w:rsidP="00E73C3E">
      <w:pPr>
        <w:spacing w:after="0"/>
        <w:rPr>
          <w:rFonts w:ascii="Calibri" w:hAnsi="Calibri" w:cs="Arial"/>
          <w:b/>
          <w:color w:val="000000" w:themeColor="text1"/>
          <w:sz w:val="28"/>
          <w:szCs w:val="32"/>
          <w:highlight w:val="green"/>
        </w:rPr>
      </w:pPr>
    </w:p>
    <w:p w14:paraId="1EE4CB28" w14:textId="77777777" w:rsidR="00E73C3E" w:rsidRPr="00D0484A" w:rsidRDefault="00E73C3E" w:rsidP="00E73C3E">
      <w:pPr>
        <w:spacing w:after="0"/>
        <w:rPr>
          <w:rFonts w:ascii="Calibri" w:hAnsi="Calibri"/>
          <w:b/>
          <w:iCs/>
          <w:color w:val="000000" w:themeColor="text1"/>
          <w:sz w:val="20"/>
          <w:u w:val="single"/>
        </w:rPr>
      </w:pPr>
      <w:r w:rsidRPr="00D0484A">
        <w:rPr>
          <w:rFonts w:ascii="Calibri" w:hAnsi="Calibri" w:cs="Arial"/>
          <w:b/>
          <w:color w:val="000000" w:themeColor="text1"/>
          <w:sz w:val="28"/>
          <w:szCs w:val="32"/>
          <w:u w:val="single"/>
        </w:rPr>
        <w:t>Seeking Tender Responses:</w:t>
      </w:r>
    </w:p>
    <w:p w14:paraId="4A5286A9" w14:textId="77777777" w:rsidR="00E73C3E" w:rsidRPr="00602A65" w:rsidRDefault="00E73C3E" w:rsidP="00E73C3E">
      <w:pPr>
        <w:widowControl w:val="0"/>
        <w:spacing w:after="0"/>
        <w:jc w:val="both"/>
        <w:rPr>
          <w:rFonts w:ascii="Calibri" w:hAnsi="Calibri"/>
          <w:i/>
          <w:iCs/>
          <w:color w:val="000000" w:themeColor="text1"/>
        </w:rPr>
      </w:pPr>
      <w:r w:rsidRPr="00DA49EC">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DA49EC">
        <w:rPr>
          <w:rFonts w:cstheme="minorHAnsi"/>
          <w:iCs/>
        </w:rPr>
        <w:t>may modify the text to capture their requirements</w:t>
      </w:r>
      <w:r w:rsidRPr="00DA49EC">
        <w:rPr>
          <w:rFonts w:ascii="Calibri" w:hAnsi="Calibri"/>
          <w:i/>
          <w:iCs/>
          <w:color w:val="000000" w:themeColor="text1"/>
        </w:rPr>
        <w:t xml:space="preserve"> and will need to add details of the number and type of projectors they require, the deadline for responses, other specific details, as shown below.</w:t>
      </w:r>
      <w:r w:rsidRPr="00602A65">
        <w:rPr>
          <w:rFonts w:ascii="Calibri" w:hAnsi="Calibri"/>
          <w:i/>
          <w:iCs/>
          <w:color w:val="000000" w:themeColor="text1"/>
        </w:rPr>
        <w:t xml:space="preserve"> </w:t>
      </w:r>
    </w:p>
    <w:p w14:paraId="5B04E606" w14:textId="77777777" w:rsidR="00E73C3E" w:rsidRPr="00BA0D16" w:rsidRDefault="00E73C3E" w:rsidP="00E73C3E">
      <w:pPr>
        <w:widowControl w:val="0"/>
        <w:spacing w:after="0"/>
        <w:jc w:val="both"/>
        <w:rPr>
          <w:rFonts w:ascii="Calibri" w:hAnsi="Calibri"/>
          <w:iCs/>
          <w:color w:val="000000" w:themeColor="text1"/>
        </w:rPr>
      </w:pPr>
    </w:p>
    <w:p w14:paraId="65F94BD8" w14:textId="77777777" w:rsidR="00E73C3E" w:rsidRPr="00D0484A" w:rsidRDefault="00E73C3E" w:rsidP="00E73C3E">
      <w:pPr>
        <w:spacing w:after="0"/>
        <w:rPr>
          <w:rFonts w:ascii="Calibri" w:hAnsi="Calibri" w:cs="Arial"/>
          <w:b/>
          <w:color w:val="000000" w:themeColor="text1"/>
          <w:sz w:val="28"/>
          <w:szCs w:val="32"/>
          <w:u w:val="single"/>
        </w:rPr>
      </w:pPr>
      <w:r w:rsidRPr="00D0484A">
        <w:rPr>
          <w:rFonts w:ascii="Calibri" w:hAnsi="Calibri" w:cs="Arial"/>
          <w:b/>
          <w:color w:val="000000" w:themeColor="text1"/>
          <w:sz w:val="28"/>
          <w:szCs w:val="32"/>
          <w:u w:val="single"/>
        </w:rPr>
        <w:t>Write and Issue SRFT:</w:t>
      </w:r>
    </w:p>
    <w:p w14:paraId="27DF8B3E" w14:textId="20A1FF5F" w:rsidR="00E73C3E" w:rsidRPr="00F809D9" w:rsidRDefault="00E73C3E" w:rsidP="00E73C3E">
      <w:pPr>
        <w:widowControl w:val="0"/>
        <w:rPr>
          <w:rFonts w:cstheme="minorHAnsi"/>
          <w:b/>
          <w:iCs/>
        </w:rPr>
      </w:pPr>
      <w:r>
        <w:rPr>
          <w:rFonts w:cstheme="minorHAnsi"/>
          <w:b/>
          <w:iCs/>
        </w:rPr>
        <w:t xml:space="preserve">Clients can email their SRFT using the template provided below to </w:t>
      </w:r>
      <w:hyperlink r:id="rId17" w:history="1">
        <w:r w:rsidR="00866258" w:rsidRPr="00424E31">
          <w:rPr>
            <w:rStyle w:val="Hyperlink"/>
            <w:rFonts w:cstheme="minorHAnsi"/>
            <w:b/>
            <w:iCs/>
          </w:rPr>
          <w:t>projectorframework@oide.ie</w:t>
        </w:r>
      </w:hyperlink>
      <w:r>
        <w:rPr>
          <w:rStyle w:val="Hyperlink"/>
          <w:rFonts w:cstheme="minorHAnsi"/>
          <w:b/>
          <w:iCs/>
        </w:rPr>
        <w:t xml:space="preserve"> </w:t>
      </w:r>
      <w:r>
        <w:rPr>
          <w:rFonts w:cstheme="minorHAnsi"/>
          <w:b/>
          <w:iCs/>
        </w:rPr>
        <w:t xml:space="preserve">as follows: </w:t>
      </w:r>
    </w:p>
    <w:p w14:paraId="45ED80F8" w14:textId="77777777" w:rsidR="00E73C3E" w:rsidRPr="00DA49EC" w:rsidRDefault="00E73C3E" w:rsidP="00E73C3E">
      <w:pPr>
        <w:widowControl w:val="0"/>
        <w:rPr>
          <w:rFonts w:cstheme="minorHAnsi"/>
          <w:b/>
          <w:iCs/>
          <w:u w:val="single"/>
        </w:rPr>
      </w:pPr>
      <w:r w:rsidRPr="00DA49EC">
        <w:rPr>
          <w:rFonts w:cstheme="minorHAnsi"/>
          <w:b/>
          <w:iCs/>
          <w:u w:val="single"/>
        </w:rPr>
        <w:t xml:space="preserve">Projector SRFT Template </w:t>
      </w:r>
    </w:p>
    <w:p w14:paraId="437993D1" w14:textId="65700006" w:rsidR="00E73C3E" w:rsidRPr="00F809D9" w:rsidRDefault="00E73C3E" w:rsidP="00E73C3E">
      <w:pPr>
        <w:widowControl w:val="0"/>
        <w:rPr>
          <w:rFonts w:cstheme="minorHAnsi"/>
          <w:b/>
          <w:iCs/>
        </w:rPr>
      </w:pPr>
      <w:r>
        <w:rPr>
          <w:rFonts w:cstheme="minorHAnsi"/>
          <w:b/>
          <w:iCs/>
        </w:rPr>
        <w:t>To: projector</w:t>
      </w:r>
      <w:r w:rsidRPr="00F809D9">
        <w:rPr>
          <w:rFonts w:cstheme="minorHAnsi"/>
          <w:b/>
          <w:iCs/>
        </w:rPr>
        <w:t>framework@</w:t>
      </w:r>
      <w:r w:rsidR="009E24BE">
        <w:rPr>
          <w:rFonts w:cstheme="minorHAnsi"/>
          <w:b/>
          <w:iCs/>
        </w:rPr>
        <w:t>oide</w:t>
      </w:r>
      <w:r w:rsidRPr="00F809D9">
        <w:rPr>
          <w:rFonts w:cstheme="minorHAnsi"/>
          <w:b/>
          <w:iCs/>
        </w:rPr>
        <w:t>.ie</w:t>
      </w:r>
    </w:p>
    <w:p w14:paraId="2A289E15" w14:textId="77777777" w:rsidR="00E73C3E" w:rsidRPr="00F809D9" w:rsidRDefault="00E73C3E" w:rsidP="00E73C3E">
      <w:pPr>
        <w:widowControl w:val="0"/>
        <w:rPr>
          <w:rFonts w:cstheme="minorHAnsi"/>
          <w:b/>
          <w:iCs/>
        </w:rPr>
      </w:pPr>
      <w:r w:rsidRPr="00F809D9">
        <w:rPr>
          <w:rFonts w:cstheme="minorHAnsi"/>
          <w:b/>
          <w:iCs/>
        </w:rPr>
        <w:t xml:space="preserve">Subject: </w:t>
      </w:r>
      <w:r>
        <w:rPr>
          <w:rFonts w:cstheme="minorHAnsi"/>
          <w:b/>
          <w:iCs/>
        </w:rPr>
        <w:t xml:space="preserve">Projector </w:t>
      </w:r>
      <w:r w:rsidRPr="00F809D9">
        <w:rPr>
          <w:rFonts w:cstheme="minorHAnsi"/>
          <w:b/>
          <w:iCs/>
        </w:rPr>
        <w:t>Supplementar</w:t>
      </w:r>
      <w:r>
        <w:rPr>
          <w:rFonts w:cstheme="minorHAnsi"/>
          <w:b/>
          <w:iCs/>
        </w:rPr>
        <w:t>y Request for Tender (SRFT)</w:t>
      </w:r>
    </w:p>
    <w:p w14:paraId="73454758" w14:textId="77777777" w:rsidR="00E73C3E" w:rsidRDefault="00E73C3E" w:rsidP="00E73C3E">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43CEF241" w14:textId="716644A5" w:rsidR="00E73C3E" w:rsidRPr="00370BD3" w:rsidRDefault="00E73C3E" w:rsidP="00E73C3E">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CA0F39">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Pr>
          <w:rFonts w:cstheme="minorHAnsi"/>
          <w:iCs/>
        </w:rPr>
        <w:t xml:space="preserve">The details </w:t>
      </w:r>
      <w:r w:rsidR="00574C5E">
        <w:rPr>
          <w:rFonts w:cstheme="minorHAnsi"/>
          <w:iCs/>
        </w:rPr>
        <w:t>are</w:t>
      </w:r>
      <w:r>
        <w:rPr>
          <w:rFonts w:cstheme="minorHAnsi"/>
          <w:iCs/>
        </w:rPr>
        <w:t xml:space="preserve"> given below including in the </w:t>
      </w:r>
      <w:r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E73C3E" w:rsidRPr="009A1209" w14:paraId="54EC9D91" w14:textId="77777777" w:rsidTr="005F3FE5">
        <w:tc>
          <w:tcPr>
            <w:tcW w:w="3539" w:type="dxa"/>
          </w:tcPr>
          <w:p w14:paraId="7530880B" w14:textId="77777777" w:rsidR="00E73C3E" w:rsidRDefault="00E73C3E" w:rsidP="005F3FE5">
            <w:pPr>
              <w:widowControl w:val="0"/>
              <w:rPr>
                <w:rFonts w:cstheme="minorHAnsi"/>
                <w:iCs/>
              </w:rPr>
            </w:pPr>
            <w:r>
              <w:rPr>
                <w:rFonts w:cstheme="minorHAnsi"/>
                <w:iCs/>
              </w:rPr>
              <w:t>Type of Projector</w:t>
            </w:r>
          </w:p>
          <w:p w14:paraId="61E0056E" w14:textId="77777777" w:rsidR="00E73C3E" w:rsidRPr="009A1209" w:rsidRDefault="00E73C3E" w:rsidP="005F3FE5">
            <w:pPr>
              <w:widowControl w:val="0"/>
              <w:rPr>
                <w:rFonts w:cstheme="minorHAnsi"/>
                <w:iCs/>
              </w:rPr>
            </w:pPr>
          </w:p>
        </w:tc>
        <w:tc>
          <w:tcPr>
            <w:tcW w:w="567" w:type="dxa"/>
          </w:tcPr>
          <w:p w14:paraId="6A3D3B7A" w14:textId="77777777" w:rsidR="00E73C3E" w:rsidRPr="009A1209" w:rsidRDefault="00E73C3E" w:rsidP="005F3FE5">
            <w:pPr>
              <w:widowControl w:val="0"/>
              <w:jc w:val="center"/>
              <w:rPr>
                <w:rFonts w:cstheme="minorHAnsi"/>
                <w:iCs/>
              </w:rPr>
            </w:pPr>
            <w:r>
              <w:rPr>
                <w:rFonts w:cstheme="minorHAnsi"/>
                <w:iCs/>
              </w:rPr>
              <w:t>Qty</w:t>
            </w:r>
          </w:p>
        </w:tc>
        <w:tc>
          <w:tcPr>
            <w:tcW w:w="1276" w:type="dxa"/>
          </w:tcPr>
          <w:p w14:paraId="4A1FB473" w14:textId="77777777" w:rsidR="00E73C3E" w:rsidRPr="009A1209" w:rsidRDefault="00E73C3E" w:rsidP="005F3FE5">
            <w:pPr>
              <w:widowControl w:val="0"/>
              <w:jc w:val="center"/>
              <w:rPr>
                <w:rFonts w:cstheme="minorHAnsi"/>
                <w:iCs/>
              </w:rPr>
            </w:pPr>
            <w:r>
              <w:rPr>
                <w:rFonts w:cstheme="minorHAnsi"/>
                <w:iCs/>
              </w:rPr>
              <w:t>Installation Required (Yes/No)</w:t>
            </w:r>
          </w:p>
        </w:tc>
        <w:tc>
          <w:tcPr>
            <w:tcW w:w="4360" w:type="dxa"/>
          </w:tcPr>
          <w:p w14:paraId="3D5A86A8" w14:textId="77777777" w:rsidR="00E73C3E" w:rsidRPr="009A1209" w:rsidRDefault="00E73C3E" w:rsidP="005F3FE5">
            <w:pPr>
              <w:widowControl w:val="0"/>
              <w:rPr>
                <w:rFonts w:cstheme="minorHAnsi"/>
                <w:iCs/>
              </w:rPr>
            </w:pPr>
            <w:r>
              <w:rPr>
                <w:rFonts w:cstheme="minorHAnsi"/>
                <w:iCs/>
              </w:rPr>
              <w:t xml:space="preserve">Additional Details: Some examples shown below </w:t>
            </w:r>
          </w:p>
        </w:tc>
      </w:tr>
      <w:tr w:rsidR="00E73C3E" w:rsidRPr="009A1209" w14:paraId="6BA9E38C" w14:textId="77777777" w:rsidTr="005F3FE5">
        <w:tc>
          <w:tcPr>
            <w:tcW w:w="3539" w:type="dxa"/>
          </w:tcPr>
          <w:p w14:paraId="1465A8E8" w14:textId="77777777" w:rsidR="00E73C3E" w:rsidRPr="009A1209" w:rsidRDefault="00E73C3E" w:rsidP="005F3FE5">
            <w:pPr>
              <w:widowControl w:val="0"/>
              <w:rPr>
                <w:rFonts w:cstheme="minorHAnsi"/>
                <w:iCs/>
              </w:rPr>
            </w:pPr>
            <w:r>
              <w:rPr>
                <w:rFonts w:cstheme="minorHAnsi"/>
                <w:iCs/>
              </w:rPr>
              <w:t>Portable Projector</w:t>
            </w:r>
          </w:p>
        </w:tc>
        <w:tc>
          <w:tcPr>
            <w:tcW w:w="567" w:type="dxa"/>
          </w:tcPr>
          <w:p w14:paraId="1B0D8EF8"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72328CE4" w14:textId="77777777" w:rsidR="00E73C3E" w:rsidRPr="009A1209" w:rsidRDefault="00E73C3E" w:rsidP="005F3FE5">
            <w:pPr>
              <w:widowControl w:val="0"/>
              <w:jc w:val="center"/>
              <w:rPr>
                <w:rFonts w:cstheme="minorHAnsi"/>
                <w:iCs/>
              </w:rPr>
            </w:pPr>
            <w:r>
              <w:rPr>
                <w:rFonts w:cstheme="minorHAnsi"/>
                <w:iCs/>
              </w:rPr>
              <w:t>No</w:t>
            </w:r>
          </w:p>
        </w:tc>
        <w:tc>
          <w:tcPr>
            <w:tcW w:w="4360" w:type="dxa"/>
          </w:tcPr>
          <w:p w14:paraId="18540E00" w14:textId="77777777" w:rsidR="00E73C3E" w:rsidRPr="009A1209" w:rsidRDefault="00E73C3E" w:rsidP="005F3FE5">
            <w:pPr>
              <w:widowControl w:val="0"/>
              <w:rPr>
                <w:rFonts w:cstheme="minorHAnsi"/>
                <w:iCs/>
              </w:rPr>
            </w:pPr>
            <w:r>
              <w:rPr>
                <w:rFonts w:cstheme="minorHAnsi"/>
                <w:iCs/>
              </w:rPr>
              <w:t xml:space="preserve">For meetings </w:t>
            </w:r>
          </w:p>
        </w:tc>
      </w:tr>
      <w:tr w:rsidR="00E73C3E" w:rsidRPr="009A1209" w14:paraId="044F10B1" w14:textId="77777777" w:rsidTr="005F3FE5">
        <w:tc>
          <w:tcPr>
            <w:tcW w:w="3539" w:type="dxa"/>
          </w:tcPr>
          <w:p w14:paraId="6F8B71FC" w14:textId="77777777" w:rsidR="00E73C3E" w:rsidRPr="009A1209" w:rsidRDefault="00E73C3E" w:rsidP="005F3FE5">
            <w:pPr>
              <w:widowControl w:val="0"/>
              <w:rPr>
                <w:rFonts w:cstheme="minorHAnsi"/>
                <w:iCs/>
              </w:rPr>
            </w:pPr>
            <w:r>
              <w:rPr>
                <w:rFonts w:cstheme="minorHAnsi"/>
                <w:iCs/>
              </w:rPr>
              <w:t>Ultra-Short Throw (non- interactive)</w:t>
            </w:r>
          </w:p>
        </w:tc>
        <w:tc>
          <w:tcPr>
            <w:tcW w:w="567" w:type="dxa"/>
          </w:tcPr>
          <w:p w14:paraId="53A0C1C3" w14:textId="77777777" w:rsidR="00E73C3E" w:rsidRPr="009A1209" w:rsidRDefault="00E73C3E" w:rsidP="005F3FE5">
            <w:pPr>
              <w:widowControl w:val="0"/>
              <w:jc w:val="center"/>
              <w:rPr>
                <w:rFonts w:cstheme="minorHAnsi"/>
                <w:iCs/>
              </w:rPr>
            </w:pPr>
          </w:p>
        </w:tc>
        <w:tc>
          <w:tcPr>
            <w:tcW w:w="1276" w:type="dxa"/>
          </w:tcPr>
          <w:p w14:paraId="5936415C" w14:textId="77777777" w:rsidR="00E73C3E" w:rsidRPr="009A1209" w:rsidRDefault="00E73C3E" w:rsidP="005F3FE5">
            <w:pPr>
              <w:widowControl w:val="0"/>
              <w:jc w:val="center"/>
              <w:rPr>
                <w:rFonts w:cstheme="minorHAnsi"/>
                <w:iCs/>
              </w:rPr>
            </w:pPr>
          </w:p>
        </w:tc>
        <w:tc>
          <w:tcPr>
            <w:tcW w:w="4360" w:type="dxa"/>
          </w:tcPr>
          <w:p w14:paraId="1176595D" w14:textId="77777777" w:rsidR="00E73C3E" w:rsidRPr="009A1209" w:rsidRDefault="00E73C3E" w:rsidP="005F3FE5">
            <w:pPr>
              <w:widowControl w:val="0"/>
              <w:rPr>
                <w:rFonts w:cstheme="minorHAnsi"/>
                <w:iCs/>
              </w:rPr>
            </w:pPr>
          </w:p>
        </w:tc>
      </w:tr>
      <w:tr w:rsidR="00E73C3E" w:rsidRPr="009A1209" w14:paraId="4B91F246" w14:textId="77777777" w:rsidTr="005F3FE5">
        <w:tc>
          <w:tcPr>
            <w:tcW w:w="3539" w:type="dxa"/>
          </w:tcPr>
          <w:p w14:paraId="684009D9" w14:textId="77777777" w:rsidR="00E73C3E" w:rsidRDefault="00E73C3E" w:rsidP="005F3FE5">
            <w:pPr>
              <w:widowControl w:val="0"/>
              <w:rPr>
                <w:rFonts w:cstheme="minorHAnsi"/>
                <w:iCs/>
              </w:rPr>
            </w:pPr>
            <w:r>
              <w:rPr>
                <w:rFonts w:cstheme="minorHAnsi"/>
                <w:iCs/>
              </w:rPr>
              <w:t>Ultra-Short Throw (Interactive)</w:t>
            </w:r>
          </w:p>
        </w:tc>
        <w:tc>
          <w:tcPr>
            <w:tcW w:w="567" w:type="dxa"/>
          </w:tcPr>
          <w:p w14:paraId="7BC6C8D5"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14138F03"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D6234D7" w14:textId="77777777" w:rsidR="00E73C3E" w:rsidRPr="009A1209" w:rsidRDefault="00E73C3E" w:rsidP="005F3FE5">
            <w:pPr>
              <w:widowControl w:val="0"/>
              <w:rPr>
                <w:rFonts w:cstheme="minorHAnsi"/>
                <w:iCs/>
              </w:rPr>
            </w:pPr>
            <w:r>
              <w:rPr>
                <w:rFonts w:cstheme="minorHAnsi"/>
                <w:iCs/>
              </w:rPr>
              <w:t xml:space="preserve">For standard classrooms </w:t>
            </w:r>
          </w:p>
        </w:tc>
      </w:tr>
      <w:tr w:rsidR="00E73C3E" w:rsidRPr="009A1209" w14:paraId="45038FA1" w14:textId="77777777" w:rsidTr="005F3FE5">
        <w:tc>
          <w:tcPr>
            <w:tcW w:w="3539" w:type="dxa"/>
          </w:tcPr>
          <w:p w14:paraId="39083CEC" w14:textId="77777777" w:rsidR="00E73C3E" w:rsidRDefault="00E73C3E" w:rsidP="005F3FE5">
            <w:pPr>
              <w:widowControl w:val="0"/>
              <w:rPr>
                <w:rFonts w:cstheme="minorHAnsi"/>
                <w:iCs/>
              </w:rPr>
            </w:pPr>
            <w:r>
              <w:rPr>
                <w:rFonts w:cstheme="minorHAnsi"/>
                <w:iCs/>
              </w:rPr>
              <w:t>Laser Projector (Interactive)</w:t>
            </w:r>
          </w:p>
        </w:tc>
        <w:tc>
          <w:tcPr>
            <w:tcW w:w="567" w:type="dxa"/>
          </w:tcPr>
          <w:p w14:paraId="0C160D3E"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4506BF64"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2EE93E30" w14:textId="77777777" w:rsidR="00E73C3E" w:rsidRPr="009A1209" w:rsidRDefault="00E73C3E" w:rsidP="005F3FE5">
            <w:pPr>
              <w:widowControl w:val="0"/>
              <w:rPr>
                <w:rFonts w:cstheme="minorHAnsi"/>
                <w:iCs/>
              </w:rPr>
            </w:pPr>
            <w:r>
              <w:rPr>
                <w:rFonts w:cstheme="minorHAnsi"/>
                <w:iCs/>
              </w:rPr>
              <w:t>Long life projector</w:t>
            </w:r>
          </w:p>
        </w:tc>
      </w:tr>
      <w:tr w:rsidR="00E73C3E" w:rsidRPr="009A1209" w14:paraId="6CD79788" w14:textId="77777777" w:rsidTr="005F3FE5">
        <w:tc>
          <w:tcPr>
            <w:tcW w:w="3539" w:type="dxa"/>
          </w:tcPr>
          <w:p w14:paraId="34A9E550" w14:textId="77777777" w:rsidR="00E73C3E" w:rsidRDefault="00E73C3E" w:rsidP="005F3FE5">
            <w:pPr>
              <w:widowControl w:val="0"/>
              <w:rPr>
                <w:rFonts w:cstheme="minorHAnsi"/>
                <w:iCs/>
              </w:rPr>
            </w:pPr>
            <w:r>
              <w:rPr>
                <w:rFonts w:cstheme="minorHAnsi"/>
                <w:iCs/>
              </w:rPr>
              <w:t xml:space="preserve">High Lumens Projector </w:t>
            </w:r>
          </w:p>
        </w:tc>
        <w:tc>
          <w:tcPr>
            <w:tcW w:w="567" w:type="dxa"/>
          </w:tcPr>
          <w:p w14:paraId="74CEEF06"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41B4A587"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A3EF8B2" w14:textId="77777777" w:rsidR="00E73C3E" w:rsidRPr="009A1209" w:rsidRDefault="00E73C3E" w:rsidP="005F3FE5">
            <w:pPr>
              <w:widowControl w:val="0"/>
              <w:rPr>
                <w:rFonts w:cstheme="minorHAnsi"/>
                <w:iCs/>
              </w:rPr>
            </w:pPr>
            <w:r>
              <w:rPr>
                <w:rFonts w:cstheme="minorHAnsi"/>
                <w:iCs/>
              </w:rPr>
              <w:t>For school hall or large area</w:t>
            </w:r>
          </w:p>
        </w:tc>
      </w:tr>
      <w:tr w:rsidR="00E73C3E" w:rsidRPr="009A1209" w14:paraId="2C347056" w14:textId="77777777" w:rsidTr="005F3FE5">
        <w:tc>
          <w:tcPr>
            <w:tcW w:w="3539" w:type="dxa"/>
          </w:tcPr>
          <w:p w14:paraId="25DD3890" w14:textId="77777777" w:rsidR="00E73C3E" w:rsidRDefault="00E73C3E" w:rsidP="005F3FE5">
            <w:pPr>
              <w:widowControl w:val="0"/>
              <w:rPr>
                <w:rFonts w:cstheme="minorHAnsi"/>
                <w:iCs/>
              </w:rPr>
            </w:pPr>
            <w:r>
              <w:rPr>
                <w:rFonts w:cstheme="minorHAnsi"/>
                <w:iCs/>
              </w:rPr>
              <w:t>Other (please specify)</w:t>
            </w:r>
          </w:p>
        </w:tc>
        <w:tc>
          <w:tcPr>
            <w:tcW w:w="567" w:type="dxa"/>
          </w:tcPr>
          <w:p w14:paraId="32CFC567" w14:textId="77777777" w:rsidR="00E73C3E" w:rsidRPr="009A1209" w:rsidRDefault="00E73C3E" w:rsidP="005F3FE5">
            <w:pPr>
              <w:widowControl w:val="0"/>
              <w:jc w:val="center"/>
              <w:rPr>
                <w:rFonts w:cstheme="minorHAnsi"/>
                <w:iCs/>
              </w:rPr>
            </w:pPr>
          </w:p>
        </w:tc>
        <w:tc>
          <w:tcPr>
            <w:tcW w:w="1276" w:type="dxa"/>
          </w:tcPr>
          <w:p w14:paraId="67D4D922" w14:textId="77777777" w:rsidR="00E73C3E" w:rsidRPr="009A1209" w:rsidRDefault="00E73C3E" w:rsidP="005F3FE5">
            <w:pPr>
              <w:widowControl w:val="0"/>
              <w:jc w:val="center"/>
              <w:rPr>
                <w:rFonts w:cstheme="minorHAnsi"/>
                <w:iCs/>
              </w:rPr>
            </w:pPr>
          </w:p>
        </w:tc>
        <w:tc>
          <w:tcPr>
            <w:tcW w:w="4360" w:type="dxa"/>
          </w:tcPr>
          <w:p w14:paraId="6B9AC996" w14:textId="77777777" w:rsidR="00E73C3E" w:rsidRPr="009A1209" w:rsidRDefault="00E73C3E" w:rsidP="005F3FE5">
            <w:pPr>
              <w:widowControl w:val="0"/>
              <w:rPr>
                <w:rFonts w:cstheme="minorHAnsi"/>
                <w:iCs/>
              </w:rPr>
            </w:pPr>
          </w:p>
        </w:tc>
      </w:tr>
    </w:tbl>
    <w:p w14:paraId="72C65BFF" w14:textId="77777777" w:rsidR="00E73C3E" w:rsidRPr="006F663B" w:rsidRDefault="00E73C3E" w:rsidP="00E73C3E">
      <w:pPr>
        <w:widowControl w:val="0"/>
        <w:spacing w:after="0"/>
        <w:jc w:val="center"/>
        <w:rPr>
          <w:rFonts w:cstheme="minorHAnsi"/>
          <w:b/>
          <w:iCs/>
        </w:rPr>
      </w:pPr>
      <w:r>
        <w:rPr>
          <w:rFonts w:cstheme="minorHAnsi"/>
          <w:b/>
          <w:iCs/>
        </w:rPr>
        <w:t xml:space="preserve">Summary Table: </w:t>
      </w:r>
      <w:r w:rsidRPr="006F663B">
        <w:rPr>
          <w:rFonts w:cstheme="minorHAnsi"/>
          <w:b/>
          <w:iCs/>
        </w:rPr>
        <w:t>Type and number of projectors required</w:t>
      </w:r>
    </w:p>
    <w:p w14:paraId="3EC42DCA" w14:textId="77777777" w:rsidR="00E73C3E" w:rsidRDefault="00E73C3E" w:rsidP="00E73C3E">
      <w:pPr>
        <w:widowControl w:val="0"/>
        <w:spacing w:after="0"/>
        <w:rPr>
          <w:rFonts w:cstheme="minorHAnsi"/>
          <w:iCs/>
          <w:highlight w:val="yellow"/>
        </w:rPr>
      </w:pPr>
    </w:p>
    <w:p w14:paraId="071D6472" w14:textId="77777777" w:rsidR="00E73C3E" w:rsidRDefault="00E73C3E" w:rsidP="00E73C3E">
      <w:pPr>
        <w:widowControl w:val="0"/>
        <w:spacing w:after="0"/>
        <w:rPr>
          <w:rFonts w:cstheme="minorHAnsi"/>
          <w:iCs/>
        </w:rPr>
      </w:pPr>
      <w:r w:rsidRPr="00DA49EC">
        <w:rPr>
          <w:rFonts w:cstheme="minorHAnsi"/>
          <w:iCs/>
        </w:rPr>
        <w:t>Include any special conditions (if any) that apply, for example:</w:t>
      </w:r>
    </w:p>
    <w:p w14:paraId="0DA31686" w14:textId="77777777" w:rsidR="00E73C3E" w:rsidRDefault="00E73C3E" w:rsidP="00E73C3E">
      <w:pPr>
        <w:pStyle w:val="ListParagraph"/>
        <w:widowControl w:val="0"/>
        <w:numPr>
          <w:ilvl w:val="0"/>
          <w:numId w:val="31"/>
        </w:numPr>
        <w:spacing w:after="0"/>
        <w:rPr>
          <w:rFonts w:cstheme="minorHAnsi"/>
          <w:iCs/>
        </w:rPr>
      </w:pPr>
      <w:r w:rsidRPr="006F663B">
        <w:rPr>
          <w:rFonts w:cstheme="minorHAnsi"/>
          <w:iCs/>
        </w:rPr>
        <w:t xml:space="preserve">if existing </w:t>
      </w:r>
      <w:r>
        <w:rPr>
          <w:rFonts w:cstheme="minorHAnsi"/>
          <w:iCs/>
        </w:rPr>
        <w:t xml:space="preserve">old </w:t>
      </w:r>
      <w:r w:rsidRPr="006F663B">
        <w:rPr>
          <w:rFonts w:cstheme="minorHAnsi"/>
          <w:iCs/>
        </w:rPr>
        <w:t>projectors need to be taken down</w:t>
      </w:r>
      <w:r>
        <w:rPr>
          <w:rFonts w:cstheme="minorHAnsi"/>
          <w:iCs/>
        </w:rPr>
        <w:t xml:space="preserve"> and replaced</w:t>
      </w:r>
    </w:p>
    <w:p w14:paraId="44A3D37E" w14:textId="77777777" w:rsidR="00E73C3E" w:rsidRPr="006F663B" w:rsidRDefault="00E73C3E" w:rsidP="00E73C3E">
      <w:pPr>
        <w:pStyle w:val="ListParagraph"/>
        <w:widowControl w:val="0"/>
        <w:numPr>
          <w:ilvl w:val="0"/>
          <w:numId w:val="31"/>
        </w:numPr>
        <w:spacing w:after="0"/>
        <w:rPr>
          <w:rFonts w:cstheme="minorHAnsi"/>
          <w:iCs/>
        </w:rPr>
      </w:pPr>
      <w:r>
        <w:rPr>
          <w:rFonts w:cstheme="minorHAnsi"/>
          <w:iCs/>
        </w:rPr>
        <w:t xml:space="preserve">If older projectors need to be removed. (If so framework members are required to ensure that these will be disposed of in an environmentally/WEEE compliant manner). </w:t>
      </w:r>
    </w:p>
    <w:p w14:paraId="5BF5672F" w14:textId="77777777" w:rsidR="00E73C3E" w:rsidRPr="00F809D9" w:rsidRDefault="00E73C3E" w:rsidP="00E73C3E">
      <w:pPr>
        <w:widowControl w:val="0"/>
        <w:spacing w:after="0"/>
        <w:rPr>
          <w:rFonts w:cstheme="minorHAnsi"/>
          <w:iCs/>
        </w:rPr>
      </w:pPr>
    </w:p>
    <w:p w14:paraId="70844AD1" w14:textId="77777777" w:rsidR="00E73C3E" w:rsidRPr="006F663B" w:rsidRDefault="00E73C3E" w:rsidP="00E73C3E">
      <w:pPr>
        <w:widowControl w:val="0"/>
        <w:spacing w:after="0"/>
        <w:rPr>
          <w:rFonts w:cstheme="minorHAnsi"/>
          <w:b/>
          <w:iCs/>
        </w:rPr>
      </w:pPr>
      <w:r w:rsidRPr="006F663B">
        <w:rPr>
          <w:rFonts w:cstheme="minorHAnsi"/>
          <w:b/>
          <w:iCs/>
        </w:rPr>
        <w:t>Deadline for Receipt of Tenders:</w:t>
      </w:r>
    </w:p>
    <w:p w14:paraId="1E371E7A" w14:textId="77777777" w:rsidR="00E73C3E" w:rsidRPr="007D2D54" w:rsidRDefault="00E73C3E" w:rsidP="00E73C3E">
      <w:pPr>
        <w:widowControl w:val="0"/>
        <w:spacing w:after="0"/>
        <w:rPr>
          <w:rFonts w:cstheme="minorHAnsi"/>
          <w:iCs/>
        </w:rPr>
      </w:pPr>
      <w:r w:rsidRPr="007D2D54">
        <w:rPr>
          <w:rFonts w:cstheme="minorHAnsi"/>
          <w:iCs/>
        </w:rPr>
        <w:t>The closing date and time for tender responses is [Insert Date and time here].</w:t>
      </w:r>
    </w:p>
    <w:p w14:paraId="4398ED2F" w14:textId="77777777" w:rsidR="00E73C3E" w:rsidRPr="007D2D54" w:rsidRDefault="00E73C3E" w:rsidP="00E73C3E">
      <w:pPr>
        <w:widowControl w:val="0"/>
        <w:spacing w:after="0"/>
        <w:rPr>
          <w:rFonts w:cstheme="minorHAnsi"/>
          <w:iCs/>
        </w:rPr>
      </w:pPr>
    </w:p>
    <w:p w14:paraId="5CD00D1F" w14:textId="77777777" w:rsidR="00E73C3E" w:rsidRPr="007D2D54" w:rsidRDefault="00E73C3E" w:rsidP="00E73C3E">
      <w:pPr>
        <w:widowControl w:val="0"/>
        <w:spacing w:after="0"/>
        <w:rPr>
          <w:rFonts w:cstheme="minorHAnsi"/>
          <w:b/>
          <w:iCs/>
        </w:rPr>
      </w:pPr>
      <w:r w:rsidRPr="007D2D54">
        <w:rPr>
          <w:rFonts w:cstheme="minorHAnsi"/>
          <w:b/>
          <w:iCs/>
        </w:rPr>
        <w:t>Contact Email Address for receipt of Tender Responses:</w:t>
      </w:r>
    </w:p>
    <w:p w14:paraId="3494516D" w14:textId="77777777" w:rsidR="00E73C3E" w:rsidRPr="007D2D54" w:rsidRDefault="00E73C3E" w:rsidP="00E73C3E">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04A368" w14:textId="77777777" w:rsidR="00E73C3E" w:rsidRPr="007D2D54" w:rsidRDefault="00E73C3E" w:rsidP="00E73C3E">
      <w:pPr>
        <w:widowControl w:val="0"/>
        <w:spacing w:after="0"/>
        <w:rPr>
          <w:rFonts w:cstheme="minorHAnsi"/>
          <w:iCs/>
        </w:rPr>
      </w:pPr>
    </w:p>
    <w:p w14:paraId="01FD9A56" w14:textId="77777777" w:rsidR="00E73C3E" w:rsidRPr="007D2D54" w:rsidRDefault="00E73C3E" w:rsidP="00E73C3E">
      <w:pPr>
        <w:widowControl w:val="0"/>
        <w:spacing w:after="0"/>
        <w:rPr>
          <w:rFonts w:cstheme="minorHAnsi"/>
          <w:b/>
          <w:iCs/>
        </w:rPr>
      </w:pPr>
      <w:r w:rsidRPr="007D2D54">
        <w:rPr>
          <w:rFonts w:cstheme="minorHAnsi"/>
          <w:b/>
          <w:iCs/>
        </w:rPr>
        <w:t>Anticipated Award Date:</w:t>
      </w:r>
    </w:p>
    <w:p w14:paraId="791688A4" w14:textId="77777777" w:rsidR="00E73C3E" w:rsidRPr="007D2D54" w:rsidRDefault="00E73C3E" w:rsidP="00E73C3E">
      <w:pPr>
        <w:widowControl w:val="0"/>
        <w:spacing w:after="0"/>
        <w:rPr>
          <w:rFonts w:cstheme="minorHAnsi"/>
          <w:iCs/>
        </w:rPr>
      </w:pPr>
      <w:r w:rsidRPr="007D2D54">
        <w:rPr>
          <w:rFonts w:cstheme="minorHAnsi"/>
          <w:iCs/>
        </w:rPr>
        <w:t>The anticipated award date is: [Insert Date here].</w:t>
      </w:r>
    </w:p>
    <w:p w14:paraId="7084ECA5" w14:textId="77777777" w:rsidR="00E73C3E" w:rsidRPr="007D2D54" w:rsidRDefault="00E73C3E" w:rsidP="00E73C3E">
      <w:pPr>
        <w:widowControl w:val="0"/>
        <w:spacing w:after="0"/>
        <w:rPr>
          <w:rFonts w:cstheme="minorHAnsi"/>
          <w:iCs/>
        </w:rPr>
      </w:pPr>
    </w:p>
    <w:p w14:paraId="36776A75" w14:textId="77777777" w:rsidR="00E73C3E" w:rsidRPr="007D2D54" w:rsidRDefault="00E73C3E" w:rsidP="00E73C3E">
      <w:pPr>
        <w:widowControl w:val="0"/>
        <w:spacing w:after="0"/>
        <w:rPr>
          <w:rFonts w:cstheme="minorHAnsi"/>
          <w:b/>
          <w:iCs/>
        </w:rPr>
      </w:pPr>
      <w:r w:rsidRPr="007D2D54">
        <w:rPr>
          <w:rFonts w:cstheme="minorHAnsi"/>
          <w:b/>
          <w:iCs/>
        </w:rPr>
        <w:t>Contact Details</w:t>
      </w:r>
    </w:p>
    <w:p w14:paraId="1E3BCF5E" w14:textId="77777777" w:rsidR="00E73C3E" w:rsidRDefault="00E73C3E" w:rsidP="00E73C3E">
      <w:pPr>
        <w:widowControl w:val="0"/>
        <w:spacing w:after="0"/>
        <w:rPr>
          <w:rFonts w:cstheme="minorHAnsi"/>
          <w:iCs/>
        </w:rPr>
      </w:pPr>
      <w:r w:rsidRPr="007D2D54">
        <w:rPr>
          <w:rFonts w:cstheme="minorHAnsi"/>
          <w:iCs/>
        </w:rPr>
        <w:t>Insert Name, Contact details &amp; School Details</w:t>
      </w:r>
    </w:p>
    <w:p w14:paraId="778EF9D9" w14:textId="77777777" w:rsidR="00E73C3E" w:rsidRDefault="00E73C3E" w:rsidP="00E73C3E">
      <w:pPr>
        <w:widowControl w:val="0"/>
        <w:spacing w:after="0"/>
        <w:rPr>
          <w:rFonts w:cstheme="minorHAnsi"/>
          <w:iCs/>
        </w:rPr>
      </w:pPr>
    </w:p>
    <w:p w14:paraId="3C9BC649" w14:textId="77777777" w:rsidR="00CD4CDF" w:rsidRPr="00387704" w:rsidRDefault="00CD4CDF" w:rsidP="00E73C3E">
      <w:pPr>
        <w:widowControl w:val="0"/>
        <w:spacing w:after="0"/>
        <w:rPr>
          <w:rFonts w:cstheme="minorHAnsi"/>
          <w:iCs/>
        </w:rPr>
      </w:pPr>
    </w:p>
    <w:p w14:paraId="4313FC95" w14:textId="77777777" w:rsidR="00E73C3E" w:rsidRPr="00CD4CDF" w:rsidRDefault="00E73C3E" w:rsidP="00E73C3E">
      <w:pPr>
        <w:spacing w:after="0" w:line="240" w:lineRule="auto"/>
        <w:rPr>
          <w:rFonts w:ascii="Calibri" w:hAnsi="Calibri"/>
          <w:b/>
          <w:iCs/>
          <w:sz w:val="28"/>
          <w:u w:val="single"/>
        </w:rPr>
      </w:pPr>
      <w:r w:rsidRPr="00CD4CDF">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Pr>
          <w:rFonts w:cstheme="minorHAnsi"/>
          <w:b/>
          <w:color w:val="000000"/>
        </w:rPr>
        <w:t xml:space="preserve">The award criteria and associated weightings to be used for a mini-competition are given below. </w:t>
      </w:r>
      <w:r>
        <w:rPr>
          <w:rFonts w:cstheme="minorHAnsi"/>
          <w:color w:val="000000"/>
        </w:rPr>
        <w:t>Table 3a shows the Award Criteria and range of weighting</w:t>
      </w:r>
      <w:r w:rsidR="00CA0F39">
        <w:rPr>
          <w:rFonts w:cstheme="minorHAnsi"/>
          <w:color w:val="000000"/>
        </w:rPr>
        <w:t>s</w:t>
      </w:r>
      <w:r>
        <w:rPr>
          <w:rFonts w:cstheme="minorHAnsi"/>
          <w:color w:val="000000"/>
        </w:rPr>
        <w:t xml:space="preserve"> that can be used, while Table 3b</w:t>
      </w:r>
      <w:r>
        <w:rPr>
          <w:rFonts w:cstheme="minorHAnsi"/>
          <w:color w:val="1F497D"/>
        </w:rPr>
        <w:t xml:space="preserve"> </w:t>
      </w:r>
      <w:r>
        <w:rPr>
          <w:rFonts w:ascii="Calibri" w:eastAsia="Calibri" w:hAnsi="Calibri" w:cs="Times-Roman"/>
          <w:lang w:eastAsia="en-IE"/>
        </w:rPr>
        <w:t>shows an actual example</w:t>
      </w:r>
      <w:r w:rsidRPr="003D604B">
        <w:rPr>
          <w:rFonts w:ascii="Calibri" w:eastAsia="Calibri" w:hAnsi="Calibri" w:cs="Times-Roman"/>
          <w:lang w:eastAsia="en-IE"/>
        </w:rPr>
        <w:t>:</w:t>
      </w:r>
    </w:p>
    <w:tbl>
      <w:tblPr>
        <w:tblW w:w="8460" w:type="dxa"/>
        <w:tblInd w:w="-5" w:type="dxa"/>
        <w:tblLook w:val="04A0" w:firstRow="1" w:lastRow="0" w:firstColumn="1" w:lastColumn="0" w:noHBand="0" w:noVBand="1"/>
      </w:tblPr>
      <w:tblGrid>
        <w:gridCol w:w="6100"/>
        <w:gridCol w:w="2360"/>
      </w:tblGrid>
      <w:tr w:rsidR="00E73C3E" w:rsidRPr="00CE5F78" w14:paraId="6F85F9CB"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F307319" w14:textId="77777777" w:rsidR="00E73C3E" w:rsidRPr="00CE5F78" w:rsidRDefault="00E73C3E" w:rsidP="005F3FE5">
            <w:pPr>
              <w:spacing w:after="0" w:line="240" w:lineRule="auto"/>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20BC3690" w14:textId="77777777" w:rsidR="00E73C3E" w:rsidRPr="00CE5F78" w:rsidRDefault="00E73C3E" w:rsidP="005F3FE5">
            <w:pPr>
              <w:spacing w:after="0" w:line="240" w:lineRule="auto"/>
              <w:jc w:val="center"/>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Weighting (range) %</w:t>
            </w:r>
          </w:p>
        </w:tc>
      </w:tr>
      <w:tr w:rsidR="00E73C3E" w:rsidRPr="00CE5F78" w14:paraId="6D690E8E"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1CCC587"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7C28B5C"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84895D4"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2604F06"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73C499A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6E20D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3A8DC53"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3019551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DB8579A"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929DFAC"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1676917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653DD0A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4059E11"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668DB3F6"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79FF6C83"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F79E91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52F0C69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100%</w:t>
            </w:r>
          </w:p>
        </w:tc>
      </w:tr>
      <w:tr w:rsidR="00E73C3E" w:rsidRPr="00CE5F78" w14:paraId="0CE2314B"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56F2DFB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3E7E4321"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100%</w:t>
            </w:r>
          </w:p>
        </w:tc>
      </w:tr>
    </w:tbl>
    <w:p w14:paraId="3F12C34C" w14:textId="5F2A7759" w:rsidR="00CD4CDF" w:rsidRDefault="00E73C3E" w:rsidP="00A7557E">
      <w:pPr>
        <w:tabs>
          <w:tab w:val="left" w:pos="851"/>
          <w:tab w:val="left" w:pos="1985"/>
        </w:tabs>
        <w:ind w:left="567" w:right="708"/>
        <w:jc w:val="center"/>
        <w:rPr>
          <w:rFonts w:ascii="Calibri" w:eastAsia="Calibri" w:hAnsi="Calibri" w:cs="Times-Roman"/>
          <w:b/>
          <w:lang w:eastAsia="en-IE"/>
        </w:rPr>
      </w:pPr>
      <w:r w:rsidRPr="006F663B">
        <w:rPr>
          <w:rFonts w:cstheme="minorHAnsi"/>
          <w:b/>
          <w:iCs/>
        </w:rPr>
        <w:t xml:space="preserve">Table </w:t>
      </w:r>
      <w:r>
        <w:rPr>
          <w:rFonts w:cstheme="minorHAnsi"/>
          <w:b/>
          <w:iCs/>
        </w:rPr>
        <w:t>3a</w:t>
      </w:r>
      <w:r w:rsidRPr="006F663B">
        <w:rPr>
          <w:rFonts w:cstheme="minorHAnsi"/>
          <w:b/>
          <w:iCs/>
        </w:rPr>
        <w:t xml:space="preserve">: </w:t>
      </w:r>
      <w:r>
        <w:rPr>
          <w:rFonts w:cstheme="minorHAnsi"/>
          <w:b/>
          <w:iCs/>
        </w:rPr>
        <w:t>Award Criteria and Weighting Ranges</w:t>
      </w:r>
    </w:p>
    <w:p w14:paraId="551C279F" w14:textId="77777777" w:rsidR="00CA0F39" w:rsidRDefault="00E73C3E" w:rsidP="00CA0F39">
      <w:pPr>
        <w:tabs>
          <w:tab w:val="left" w:pos="851"/>
          <w:tab w:val="left" w:pos="1985"/>
        </w:tabs>
        <w:spacing w:after="0"/>
        <w:ind w:right="141"/>
        <w:jc w:val="both"/>
        <w:rPr>
          <w:rFonts w:ascii="Calibri" w:eastAsia="Calibri" w:hAnsi="Calibri" w:cs="Times-Roman"/>
          <w:b/>
          <w:lang w:eastAsia="en-IE"/>
        </w:rPr>
      </w:pPr>
      <w:r w:rsidRPr="005B0852">
        <w:rPr>
          <w:rFonts w:ascii="Calibri" w:eastAsia="Calibri" w:hAnsi="Calibri" w:cs="Times-Roman"/>
          <w:b/>
          <w:lang w:eastAsia="en-IE"/>
        </w:rPr>
        <w:t>Example:</w:t>
      </w:r>
      <w:r>
        <w:rPr>
          <w:rFonts w:ascii="Calibri" w:eastAsia="Calibri" w:hAnsi="Calibri" w:cs="Times-Roman"/>
          <w:b/>
          <w:lang w:eastAsia="en-IE"/>
        </w:rPr>
        <w:t xml:space="preserve"> </w:t>
      </w:r>
    </w:p>
    <w:p w14:paraId="2A5A3E3A" w14:textId="4BD5CDAC" w:rsidR="00E73C3E" w:rsidRDefault="00E73C3E" w:rsidP="00E73C3E">
      <w:pPr>
        <w:tabs>
          <w:tab w:val="left" w:pos="851"/>
          <w:tab w:val="left" w:pos="1985"/>
        </w:tabs>
        <w:ind w:right="141"/>
        <w:jc w:val="both"/>
        <w:rPr>
          <w:rFonts w:ascii="Calibri" w:eastAsia="Calibri" w:hAnsi="Calibri" w:cs="Times-Roman"/>
          <w:lang w:eastAsia="en-IE"/>
        </w:rPr>
      </w:pPr>
      <w:r>
        <w:rPr>
          <w:rFonts w:ascii="Calibri" w:eastAsia="Calibri" w:hAnsi="Calibri" w:cs="Times-Roman"/>
          <w:lang w:eastAsia="en-IE"/>
        </w:rPr>
        <w:t>In the</w:t>
      </w:r>
      <w:r w:rsidRPr="00C54C07">
        <w:rPr>
          <w:rFonts w:ascii="Calibri" w:eastAsia="Calibri" w:hAnsi="Calibri" w:cs="Times-Roman"/>
          <w:lang w:eastAsia="en-IE"/>
        </w:rPr>
        <w:t xml:space="preserve"> </w:t>
      </w:r>
      <w:r>
        <w:rPr>
          <w:rFonts w:ascii="Calibri" w:eastAsia="Calibri" w:hAnsi="Calibri" w:cs="Times-Roman"/>
          <w:lang w:eastAsia="en-IE"/>
        </w:rPr>
        <w:t xml:space="preserve">SRFT </w:t>
      </w:r>
      <w:r w:rsidR="00CA0F39">
        <w:rPr>
          <w:rFonts w:ascii="Calibri" w:eastAsia="Calibri" w:hAnsi="Calibri" w:cs="Times-Roman"/>
          <w:lang w:eastAsia="en-IE"/>
        </w:rPr>
        <w:t xml:space="preserve">example </w:t>
      </w:r>
      <w:r>
        <w:rPr>
          <w:rFonts w:ascii="Calibri" w:eastAsia="Calibri" w:hAnsi="Calibri" w:cs="Times-Roman"/>
          <w:lang w:eastAsia="en-IE"/>
        </w:rPr>
        <w:t>below</w:t>
      </w:r>
      <w:r w:rsidRPr="00C54C07">
        <w:rPr>
          <w:rFonts w:ascii="Calibri" w:eastAsia="Calibri" w:hAnsi="Calibri" w:cs="Times-Roman"/>
          <w:lang w:eastAsia="en-IE"/>
        </w:rPr>
        <w:t xml:space="preserve"> </w:t>
      </w:r>
      <w:r>
        <w:rPr>
          <w:rFonts w:ascii="Calibri" w:eastAsia="Calibri" w:hAnsi="Calibri" w:cs="Times-Roman"/>
          <w:lang w:eastAsia="en-IE"/>
        </w:rPr>
        <w:t>6</w:t>
      </w:r>
      <w:r w:rsidRPr="00C54C07">
        <w:rPr>
          <w:rFonts w:ascii="Calibri" w:eastAsia="Calibri" w:hAnsi="Calibri" w:cs="Times-Roman"/>
          <w:lang w:eastAsia="en-IE"/>
        </w:rPr>
        <w:t xml:space="preserve">0% of the marks are awarded to Cost, while the rest of the marks are allocated to </w:t>
      </w:r>
      <w:r>
        <w:rPr>
          <w:rFonts w:ascii="Calibri" w:eastAsia="Calibri" w:hAnsi="Calibri" w:cs="Times-Roman"/>
          <w:lang w:eastAsia="en-IE"/>
        </w:rPr>
        <w:t>other</w:t>
      </w:r>
      <w:r w:rsidRPr="00C54C07">
        <w:rPr>
          <w:rFonts w:ascii="Calibri" w:eastAsia="Calibri" w:hAnsi="Calibri" w:cs="Times-Roman"/>
          <w:lang w:eastAsia="en-IE"/>
        </w:rPr>
        <w:t xml:space="preserve"> criteria. </w:t>
      </w:r>
      <w:r>
        <w:rPr>
          <w:rFonts w:ascii="Calibri" w:eastAsia="Calibri" w:hAnsi="Calibri" w:cs="Times-Roman"/>
          <w:lang w:eastAsia="en-IE"/>
        </w:rPr>
        <w:t>Client</w:t>
      </w:r>
      <w:r w:rsidRPr="00C54C07">
        <w:rPr>
          <w:rFonts w:ascii="Calibri" w:eastAsia="Calibri" w:hAnsi="Calibri" w:cs="Times-Roman"/>
          <w:lang w:eastAsia="en-IE"/>
        </w:rPr>
        <w:t>s can adjust the weighting to meet their needs, however the total weighting percentage must add up to 100%, as shown below.</w:t>
      </w:r>
    </w:p>
    <w:tbl>
      <w:tblPr>
        <w:tblW w:w="8460" w:type="dxa"/>
        <w:tblInd w:w="-5" w:type="dxa"/>
        <w:tblLook w:val="04A0" w:firstRow="1" w:lastRow="0" w:firstColumn="1" w:lastColumn="0" w:noHBand="0" w:noVBand="1"/>
      </w:tblPr>
      <w:tblGrid>
        <w:gridCol w:w="6100"/>
        <w:gridCol w:w="2360"/>
      </w:tblGrid>
      <w:tr w:rsidR="00E73C3E" w:rsidRPr="00B4568B" w14:paraId="717A5436"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31200DF" w14:textId="77777777" w:rsidR="00E73C3E" w:rsidRPr="00B4568B" w:rsidRDefault="00E73C3E" w:rsidP="005F3FE5">
            <w:pPr>
              <w:spacing w:after="0" w:line="240" w:lineRule="auto"/>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44B867FE" w14:textId="77777777" w:rsidR="00E73C3E" w:rsidRPr="00B4568B" w:rsidRDefault="00E73C3E" w:rsidP="005F3FE5">
            <w:pPr>
              <w:spacing w:after="0" w:line="240" w:lineRule="auto"/>
              <w:jc w:val="center"/>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Weighting (range) %</w:t>
            </w:r>
          </w:p>
        </w:tc>
      </w:tr>
      <w:tr w:rsidR="00E73C3E" w:rsidRPr="00B4568B" w14:paraId="7B688A8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CFD8CC1"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60DD31B"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4598A4FB"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4981198"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08E7F46D"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1FD69F1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BFE118B"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2CF3CB9A"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6794E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7A1645D"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5593E9B3"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8C4DB9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16C24946"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3681B335"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52CBDFD2"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2329C3F8"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144FC1D6"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6</w:t>
            </w:r>
            <w:r w:rsidRPr="00B4568B">
              <w:rPr>
                <w:rFonts w:ascii="Calibri" w:eastAsia="Times New Roman" w:hAnsi="Calibri" w:cs="Times New Roman"/>
                <w:b/>
                <w:bCs/>
                <w:color w:val="000000"/>
                <w:sz w:val="20"/>
                <w:szCs w:val="20"/>
                <w:lang w:val="en-GB" w:eastAsia="en-IE"/>
              </w:rPr>
              <w:t>0%</w:t>
            </w:r>
          </w:p>
        </w:tc>
      </w:tr>
      <w:tr w:rsidR="00E73C3E" w:rsidRPr="00B4568B" w14:paraId="67826047"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2565427"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74E74657"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100%</w:t>
            </w:r>
          </w:p>
        </w:tc>
      </w:tr>
    </w:tbl>
    <w:p w14:paraId="0FB47A8F" w14:textId="77777777" w:rsidR="00E73C3E" w:rsidRPr="00B4568B" w:rsidRDefault="00E73C3E" w:rsidP="00E73C3E">
      <w:pPr>
        <w:tabs>
          <w:tab w:val="left" w:pos="851"/>
          <w:tab w:val="left" w:pos="1985"/>
        </w:tabs>
        <w:spacing w:after="0"/>
        <w:ind w:right="708"/>
        <w:jc w:val="center"/>
        <w:rPr>
          <w:rFonts w:cstheme="minorHAnsi"/>
          <w:b/>
          <w:iCs/>
          <w:sz w:val="6"/>
        </w:rPr>
      </w:pPr>
    </w:p>
    <w:p w14:paraId="19CE6F9B" w14:textId="77777777" w:rsidR="00E73C3E" w:rsidRPr="00B96227" w:rsidRDefault="00E73C3E" w:rsidP="00E73C3E">
      <w:pPr>
        <w:tabs>
          <w:tab w:val="left" w:pos="851"/>
          <w:tab w:val="left" w:pos="1985"/>
        </w:tabs>
        <w:ind w:right="708"/>
        <w:jc w:val="center"/>
        <w:rPr>
          <w:rFonts w:ascii="Calibri" w:eastAsia="Calibri" w:hAnsi="Calibri" w:cs="Times-Roman"/>
          <w:b/>
          <w:lang w:eastAsia="en-IE"/>
        </w:rPr>
      </w:pPr>
      <w:r w:rsidRPr="006F663B">
        <w:rPr>
          <w:rFonts w:cstheme="minorHAnsi"/>
          <w:b/>
          <w:iCs/>
        </w:rPr>
        <w:t xml:space="preserve">Table </w:t>
      </w:r>
      <w:r>
        <w:rPr>
          <w:rFonts w:cstheme="minorHAnsi"/>
          <w:b/>
          <w:iCs/>
        </w:rPr>
        <w:t>3b</w:t>
      </w:r>
      <w:r w:rsidRPr="006F663B">
        <w:rPr>
          <w:rFonts w:cstheme="minorHAnsi"/>
          <w:b/>
          <w:iCs/>
        </w:rPr>
        <w:t xml:space="preserve">: </w:t>
      </w:r>
      <w:r>
        <w:rPr>
          <w:rFonts w:cstheme="minorHAnsi"/>
          <w:b/>
          <w:iCs/>
        </w:rPr>
        <w:t>Example Weightings</w:t>
      </w:r>
    </w:p>
    <w:p w14:paraId="1F9C54DE" w14:textId="77777777" w:rsidR="00E73C3E" w:rsidRDefault="00E73C3E" w:rsidP="00E73C3E">
      <w:pPr>
        <w:rPr>
          <w:b/>
          <w:sz w:val="28"/>
          <w:szCs w:val="24"/>
          <w:u w:val="single"/>
        </w:rPr>
      </w:pPr>
      <w:r>
        <w:rPr>
          <w:b/>
          <w:sz w:val="28"/>
          <w:szCs w:val="24"/>
          <w:u w:val="single"/>
        </w:rPr>
        <w:br w:type="page"/>
      </w:r>
    </w:p>
    <w:p w14:paraId="283B42F0" w14:textId="77777777" w:rsidR="00E02CFC" w:rsidRDefault="00E02CFC" w:rsidP="00B96227">
      <w:pPr>
        <w:spacing w:after="0"/>
        <w:rPr>
          <w:rFonts w:ascii="Calibri" w:hAnsi="Calibri" w:cs="Arial"/>
          <w:b/>
          <w:color w:val="000000" w:themeColor="text1"/>
          <w:sz w:val="28"/>
          <w:szCs w:val="32"/>
        </w:rPr>
      </w:pPr>
    </w:p>
    <w:p w14:paraId="6CEACB92" w14:textId="56EC7300" w:rsidR="00B96227" w:rsidRPr="003B50ED" w:rsidRDefault="00CD4CDF" w:rsidP="00B96227">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Section 3</w:t>
      </w:r>
      <w:r w:rsidR="003B50ED">
        <w:rPr>
          <w:rFonts w:ascii="Calibri" w:hAnsi="Calibri" w:cs="Arial"/>
          <w:b/>
          <w:color w:val="000000" w:themeColor="text1"/>
          <w:sz w:val="28"/>
          <w:szCs w:val="32"/>
          <w:u w:val="single"/>
        </w:rPr>
        <w:t xml:space="preserve">: </w:t>
      </w:r>
      <w:r w:rsidR="00B96227" w:rsidRPr="003B50ED">
        <w:rPr>
          <w:rFonts w:ascii="Calibri" w:hAnsi="Calibri" w:cs="Arial"/>
          <w:b/>
          <w:color w:val="000000" w:themeColor="text1"/>
          <w:sz w:val="28"/>
          <w:szCs w:val="32"/>
          <w:u w:val="single"/>
        </w:rPr>
        <w:t xml:space="preserve">Summary Steps in Running a </w:t>
      </w:r>
      <w:r w:rsidR="00250BB6" w:rsidRPr="003B50ED">
        <w:rPr>
          <w:rFonts w:ascii="Calibri" w:hAnsi="Calibri" w:cs="Arial"/>
          <w:b/>
          <w:color w:val="000000" w:themeColor="text1"/>
          <w:sz w:val="28"/>
          <w:szCs w:val="32"/>
          <w:u w:val="single"/>
        </w:rPr>
        <w:t>‘</w:t>
      </w:r>
      <w:r w:rsidR="00B96AC7" w:rsidRPr="003B50ED">
        <w:rPr>
          <w:rFonts w:ascii="Calibri" w:hAnsi="Calibri" w:cs="Arial"/>
          <w:b/>
          <w:color w:val="000000" w:themeColor="text1"/>
          <w:sz w:val="28"/>
          <w:szCs w:val="32"/>
          <w:u w:val="single"/>
        </w:rPr>
        <w:t>Direct Award</w:t>
      </w:r>
      <w:r w:rsidR="00250BB6" w:rsidRPr="003B50ED">
        <w:rPr>
          <w:rFonts w:ascii="Calibri" w:hAnsi="Calibri" w:cs="Arial"/>
          <w:b/>
          <w:color w:val="000000" w:themeColor="text1"/>
          <w:sz w:val="28"/>
          <w:szCs w:val="32"/>
          <w:u w:val="single"/>
        </w:rPr>
        <w:t>’</w:t>
      </w:r>
    </w:p>
    <w:p w14:paraId="0129211C" w14:textId="33238358" w:rsidR="00B96AC7" w:rsidRPr="00E02CFC" w:rsidRDefault="0096152B" w:rsidP="00192A8D">
      <w:pPr>
        <w:spacing w:after="0"/>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Clients </w:t>
      </w:r>
      <w:r w:rsidR="00B96AC7" w:rsidRPr="00E02CFC">
        <w:rPr>
          <w:rFonts w:ascii="Calibri" w:eastAsia="Times New Roman" w:hAnsi="Calibri" w:cs="Times New Roman"/>
          <w:color w:val="000000"/>
          <w:lang w:eastAsia="en-IE"/>
        </w:rPr>
        <w:t xml:space="preserve">may use the ‘direct award’ process to seek a single response/quote directly from one particular framework member if they need to purchase a specific product/brand to be consistent with their ‘Digital Learning Plan’ from a pedagogical and/or technical perspective. When they receive the response/quote, if they are satisfied that it supports their ‘Digital Learning Plan’, they may then proceed to make a ‘direct award’ to that particular supplier. </w:t>
      </w:r>
    </w:p>
    <w:p w14:paraId="7FA94AA9" w14:textId="77777777" w:rsidR="00D87F07" w:rsidRPr="00E02CFC" w:rsidRDefault="00D87F07" w:rsidP="00806A0A">
      <w:pPr>
        <w:spacing w:after="0"/>
        <w:rPr>
          <w:rFonts w:ascii="Calibri" w:eastAsia="Times New Roman" w:hAnsi="Calibri" w:cs="Times New Roman"/>
          <w:color w:val="000000"/>
          <w:lang w:eastAsia="en-IE"/>
        </w:rPr>
      </w:pPr>
    </w:p>
    <w:p w14:paraId="578190E4" w14:textId="75B03B7E" w:rsidR="00B96AC7" w:rsidRPr="00CA0F39" w:rsidRDefault="00B96AC7" w:rsidP="00B96227">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The steps in th</w:t>
      </w:r>
      <w:r w:rsidR="00CA0F39">
        <w:rPr>
          <w:rFonts w:ascii="Calibri" w:eastAsia="Times New Roman" w:hAnsi="Calibri" w:cs="Times New Roman"/>
          <w:b/>
          <w:color w:val="000000"/>
          <w:lang w:eastAsia="en-IE"/>
        </w:rPr>
        <w:t>e</w:t>
      </w:r>
      <w:r w:rsidRPr="00CA0F39">
        <w:rPr>
          <w:rFonts w:ascii="Calibri" w:eastAsia="Times New Roman" w:hAnsi="Calibri" w:cs="Times New Roman"/>
          <w:b/>
          <w:color w:val="000000"/>
          <w:lang w:eastAsia="en-IE"/>
        </w:rPr>
        <w:t xml:space="preserve"> </w:t>
      </w:r>
      <w:r w:rsidR="00D87F07" w:rsidRPr="00CA0F39">
        <w:rPr>
          <w:rFonts w:ascii="Calibri" w:eastAsia="Times New Roman" w:hAnsi="Calibri" w:cs="Times New Roman"/>
          <w:b/>
          <w:color w:val="000000"/>
          <w:lang w:eastAsia="en-IE"/>
        </w:rPr>
        <w:t xml:space="preserve">Direct Award </w:t>
      </w:r>
      <w:r w:rsidRPr="00CA0F39">
        <w:rPr>
          <w:rFonts w:ascii="Calibri" w:eastAsia="Times New Roman" w:hAnsi="Calibri" w:cs="Times New Roman"/>
          <w:b/>
          <w:color w:val="000000"/>
          <w:lang w:eastAsia="en-IE"/>
        </w:rPr>
        <w:t xml:space="preserve">process are: </w:t>
      </w:r>
    </w:p>
    <w:p w14:paraId="15370936" w14:textId="1CF2EA93" w:rsidR="00424284" w:rsidRPr="00424284" w:rsidRDefault="00424284" w:rsidP="00B96227">
      <w:pPr>
        <w:pStyle w:val="ListParagraph"/>
        <w:numPr>
          <w:ilvl w:val="0"/>
          <w:numId w:val="32"/>
        </w:numPr>
        <w:spacing w:after="0"/>
        <w:rPr>
          <w:rFonts w:ascii="Calibri" w:hAnsi="Calibri" w:cs="Arial"/>
          <w:color w:val="000000" w:themeColor="text1"/>
        </w:rPr>
      </w:pPr>
      <w:r w:rsidRPr="00AD29D9">
        <w:rPr>
          <w:rFonts w:ascii="Calibri" w:eastAsia="Times New Roman" w:hAnsi="Calibri" w:cs="Times New Roman"/>
          <w:color w:val="000000"/>
          <w:lang w:eastAsia="en-IE"/>
        </w:rPr>
        <w:t xml:space="preserve">Clients must document, for internal organisational governance approval, </w:t>
      </w:r>
      <w:r w:rsidR="00AD29D9">
        <w:rPr>
          <w:rFonts w:ascii="Calibri" w:eastAsia="Times New Roman" w:hAnsi="Calibri" w:cs="Times New Roman"/>
          <w:color w:val="000000"/>
          <w:lang w:eastAsia="en-IE"/>
        </w:rPr>
        <w:t xml:space="preserve">(e.g. the Board of Management of a school) </w:t>
      </w:r>
      <w:r w:rsidR="008D5CB7">
        <w:rPr>
          <w:rFonts w:ascii="Calibri" w:eastAsia="Times New Roman" w:hAnsi="Calibri" w:cs="Times New Roman"/>
          <w:color w:val="000000"/>
          <w:lang w:eastAsia="en-IE"/>
        </w:rPr>
        <w:t xml:space="preserve">the rationale and approval as to </w:t>
      </w:r>
      <w:r w:rsidRPr="00E02CFC">
        <w:rPr>
          <w:rFonts w:ascii="Calibri" w:eastAsia="Times New Roman" w:hAnsi="Calibri" w:cs="Times New Roman"/>
          <w:color w:val="000000"/>
          <w:lang w:eastAsia="en-IE"/>
        </w:rPr>
        <w:t xml:space="preserve">why </w:t>
      </w:r>
      <w:r w:rsidR="008D5CB7">
        <w:rPr>
          <w:rFonts w:ascii="Calibri" w:eastAsia="Times New Roman" w:hAnsi="Calibri" w:cs="Times New Roman"/>
          <w:color w:val="000000"/>
          <w:lang w:eastAsia="en-IE"/>
        </w:rPr>
        <w:t>a</w:t>
      </w:r>
      <w:r>
        <w:rPr>
          <w:rFonts w:ascii="Calibri" w:eastAsia="Times New Roman" w:hAnsi="Calibri" w:cs="Times New Roman"/>
          <w:color w:val="000000"/>
          <w:lang w:eastAsia="en-IE"/>
        </w:rPr>
        <w:t xml:space="preserve"> particular framework member</w:t>
      </w:r>
      <w:r w:rsidRPr="00E02CFC">
        <w:rPr>
          <w:rFonts w:ascii="Calibri" w:eastAsia="Times New Roman" w:hAnsi="Calibri" w:cs="Times New Roman"/>
          <w:color w:val="000000"/>
          <w:lang w:eastAsia="en-IE"/>
        </w:rPr>
        <w:t xml:space="preserve"> has been chose</w:t>
      </w:r>
      <w:r>
        <w:rPr>
          <w:rFonts w:ascii="Calibri" w:eastAsia="Times New Roman" w:hAnsi="Calibri" w:cs="Times New Roman"/>
          <w:color w:val="000000"/>
          <w:lang w:eastAsia="en-IE"/>
        </w:rPr>
        <w:t>n.</w:t>
      </w:r>
    </w:p>
    <w:p w14:paraId="069082A6" w14:textId="7B690FB7" w:rsidR="00B96227" w:rsidRPr="00E02CFC" w:rsidRDefault="00D22E1F"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B96227" w:rsidRPr="00E02CFC">
        <w:rPr>
          <w:rFonts w:ascii="Calibri" w:hAnsi="Calibri" w:cs="Arial"/>
          <w:color w:val="000000" w:themeColor="text1"/>
        </w:rPr>
        <w:t xml:space="preserve"> </w:t>
      </w:r>
      <w:r w:rsidRPr="00E02CFC">
        <w:rPr>
          <w:rFonts w:ascii="Calibri" w:hAnsi="Calibri" w:cs="Arial"/>
          <w:color w:val="000000" w:themeColor="text1"/>
        </w:rPr>
        <w:t>finalise</w:t>
      </w:r>
      <w:r w:rsidR="00B96227" w:rsidRPr="00E02CFC">
        <w:rPr>
          <w:rFonts w:ascii="Calibri" w:hAnsi="Calibri" w:cs="Arial"/>
          <w:color w:val="000000" w:themeColor="text1"/>
        </w:rPr>
        <w:t xml:space="preserve"> </w:t>
      </w:r>
      <w:r w:rsidRPr="00E02CFC">
        <w:rPr>
          <w:rFonts w:ascii="Calibri" w:hAnsi="Calibri" w:cs="Arial"/>
          <w:color w:val="000000" w:themeColor="text1"/>
        </w:rPr>
        <w:t xml:space="preserve">and include </w:t>
      </w:r>
      <w:r w:rsidR="00B96227" w:rsidRPr="00E02CFC">
        <w:rPr>
          <w:rFonts w:ascii="Calibri" w:hAnsi="Calibri" w:cs="Arial"/>
          <w:color w:val="000000" w:themeColor="text1"/>
        </w:rPr>
        <w:t xml:space="preserve">their requirements, using </w:t>
      </w:r>
      <w:r w:rsidR="00B96AC7" w:rsidRPr="00E02CFC">
        <w:rPr>
          <w:rFonts w:ascii="Calibri" w:hAnsi="Calibri" w:cs="Arial"/>
          <w:color w:val="000000" w:themeColor="text1"/>
        </w:rPr>
        <w:t xml:space="preserve">the </w:t>
      </w:r>
      <w:r w:rsidRPr="00E02CFC">
        <w:rPr>
          <w:rFonts w:ascii="Calibri" w:hAnsi="Calibri" w:cs="Arial"/>
          <w:color w:val="000000" w:themeColor="text1"/>
        </w:rPr>
        <w:t>‘</w:t>
      </w:r>
      <w:r w:rsidR="00B96AC7" w:rsidRPr="00E02CFC">
        <w:rPr>
          <w:rFonts w:ascii="Calibri" w:hAnsi="Calibri" w:cs="Arial"/>
          <w:color w:val="000000" w:themeColor="text1"/>
        </w:rPr>
        <w:t>Direct Award</w:t>
      </w:r>
      <w:r w:rsidRPr="00E02CFC">
        <w:rPr>
          <w:rFonts w:ascii="Calibri" w:hAnsi="Calibri" w:cs="Arial"/>
          <w:color w:val="000000" w:themeColor="text1"/>
        </w:rPr>
        <w:t>’</w:t>
      </w:r>
      <w:r w:rsidR="00B96227" w:rsidRPr="00E02CFC">
        <w:rPr>
          <w:rFonts w:ascii="Calibri" w:hAnsi="Calibri" w:cs="Arial"/>
          <w:color w:val="000000" w:themeColor="text1"/>
        </w:rPr>
        <w:t xml:space="preserve"> template provided below</w:t>
      </w:r>
    </w:p>
    <w:p w14:paraId="70F0CF47" w14:textId="35E15D9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i</w:t>
      </w:r>
      <w:r w:rsidR="00B96227" w:rsidRPr="00E02CFC">
        <w:rPr>
          <w:rFonts w:ascii="Calibri" w:hAnsi="Calibri" w:cs="Arial"/>
          <w:color w:val="000000" w:themeColor="text1"/>
        </w:rPr>
        <w:t xml:space="preserve">ssue </w:t>
      </w:r>
      <w:r w:rsidR="00D87F07" w:rsidRPr="00E02CFC">
        <w:rPr>
          <w:rFonts w:ascii="Calibri" w:hAnsi="Calibri" w:cs="Arial"/>
          <w:color w:val="000000" w:themeColor="text1"/>
        </w:rPr>
        <w:t xml:space="preserve">a </w:t>
      </w:r>
      <w:r w:rsidR="00D22E1F" w:rsidRPr="00E02CFC">
        <w:rPr>
          <w:rFonts w:ascii="Calibri" w:hAnsi="Calibri" w:cs="Arial"/>
          <w:color w:val="000000" w:themeColor="text1"/>
        </w:rPr>
        <w:t>‘</w:t>
      </w:r>
      <w:r w:rsidR="00D87F07" w:rsidRPr="00E02CFC">
        <w:rPr>
          <w:rFonts w:ascii="Calibri" w:hAnsi="Calibri" w:cs="Arial"/>
          <w:color w:val="000000" w:themeColor="text1"/>
        </w:rPr>
        <w:t>Direct Award</w:t>
      </w:r>
      <w:r w:rsidR="00D22E1F" w:rsidRPr="00E02CFC">
        <w:rPr>
          <w:rFonts w:ascii="Calibri" w:hAnsi="Calibri" w:cs="Arial"/>
          <w:color w:val="000000" w:themeColor="text1"/>
        </w:rPr>
        <w:t>’</w:t>
      </w:r>
      <w:r w:rsidR="00B96227" w:rsidRPr="00E02CFC">
        <w:rPr>
          <w:rFonts w:ascii="Calibri" w:hAnsi="Calibri" w:cs="Arial"/>
          <w:color w:val="000000" w:themeColor="text1"/>
        </w:rPr>
        <w:t xml:space="preserve"> email to </w:t>
      </w:r>
      <w:r w:rsidR="00B96AC7" w:rsidRPr="00E02CFC">
        <w:rPr>
          <w:rFonts w:ascii="Calibri" w:hAnsi="Calibri" w:cs="Arial"/>
          <w:color w:val="000000" w:themeColor="text1"/>
        </w:rPr>
        <w:t>one</w:t>
      </w:r>
      <w:r w:rsidR="00B96227" w:rsidRPr="00E02CFC">
        <w:rPr>
          <w:rFonts w:ascii="Calibri" w:hAnsi="Calibri" w:cs="Arial"/>
          <w:color w:val="000000" w:themeColor="text1"/>
        </w:rPr>
        <w:t xml:space="preserve"> Framework member</w:t>
      </w:r>
      <w:r w:rsidR="00B96AC7" w:rsidRPr="00E02CFC">
        <w:rPr>
          <w:rFonts w:ascii="Calibri" w:hAnsi="Calibri" w:cs="Arial"/>
          <w:color w:val="000000" w:themeColor="text1"/>
        </w:rPr>
        <w:t xml:space="preserve"> </w:t>
      </w:r>
      <w:r w:rsidR="007E1426">
        <w:rPr>
          <w:rFonts w:ascii="Calibri" w:hAnsi="Calibri" w:cs="Arial"/>
          <w:color w:val="000000" w:themeColor="text1"/>
        </w:rPr>
        <w:t>to request</w:t>
      </w:r>
      <w:r w:rsidR="00B96AC7" w:rsidRPr="00E02CFC">
        <w:rPr>
          <w:rFonts w:ascii="Calibri" w:hAnsi="Calibri" w:cs="Arial"/>
          <w:color w:val="000000" w:themeColor="text1"/>
        </w:rPr>
        <w:t xml:space="preserve"> </w:t>
      </w:r>
      <w:r w:rsidR="00CA0F39">
        <w:rPr>
          <w:rFonts w:ascii="Calibri" w:hAnsi="Calibri" w:cs="Arial"/>
          <w:color w:val="000000" w:themeColor="text1"/>
        </w:rPr>
        <w:t>a</w:t>
      </w:r>
      <w:r w:rsidR="00B96AC7" w:rsidRPr="00E02CFC">
        <w:rPr>
          <w:rFonts w:ascii="Calibri" w:hAnsi="Calibri" w:cs="Arial"/>
          <w:color w:val="000000" w:themeColor="text1"/>
        </w:rPr>
        <w:t xml:space="preserve"> response </w:t>
      </w:r>
      <w:r w:rsidR="00B96227" w:rsidRPr="00E02CFC">
        <w:rPr>
          <w:rFonts w:ascii="Calibri" w:hAnsi="Calibri" w:cs="Arial"/>
          <w:color w:val="000000" w:themeColor="text1"/>
        </w:rPr>
        <w:t xml:space="preserve"> </w:t>
      </w:r>
    </w:p>
    <w:p w14:paraId="614CC0BD" w14:textId="74C8ADE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review and evaluate the </w:t>
      </w:r>
      <w:r w:rsidR="00B96227" w:rsidRPr="00E02CFC">
        <w:rPr>
          <w:rFonts w:ascii="Calibri" w:hAnsi="Calibri" w:cs="Arial"/>
          <w:color w:val="000000" w:themeColor="text1"/>
        </w:rPr>
        <w:t xml:space="preserve">response </w:t>
      </w:r>
    </w:p>
    <w:p w14:paraId="17EF31B3" w14:textId="078182AF"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f</w:t>
      </w:r>
      <w:r w:rsidR="00B96227" w:rsidRPr="00E02CFC">
        <w:rPr>
          <w:rFonts w:ascii="Calibri" w:hAnsi="Calibri" w:cs="Arial"/>
          <w:color w:val="000000" w:themeColor="text1"/>
        </w:rPr>
        <w:t xml:space="preserve">inalise </w:t>
      </w:r>
      <w:r w:rsidR="00D22E1F" w:rsidRPr="00E02CFC">
        <w:rPr>
          <w:rFonts w:ascii="Calibri" w:hAnsi="Calibri" w:cs="Arial"/>
          <w:color w:val="000000" w:themeColor="text1"/>
        </w:rPr>
        <w:t xml:space="preserve">a </w:t>
      </w:r>
      <w:r w:rsidR="00B96227" w:rsidRPr="00E02CFC">
        <w:rPr>
          <w:rFonts w:ascii="Calibri" w:hAnsi="Calibri" w:cs="Arial"/>
          <w:color w:val="000000" w:themeColor="text1"/>
        </w:rPr>
        <w:t xml:space="preserve">contract with </w:t>
      </w:r>
      <w:r w:rsidR="00D22E1F" w:rsidRPr="00E02CFC">
        <w:rPr>
          <w:rFonts w:ascii="Calibri" w:hAnsi="Calibri" w:cs="Arial"/>
          <w:color w:val="000000" w:themeColor="text1"/>
        </w:rPr>
        <w:t xml:space="preserve">the </w:t>
      </w:r>
      <w:r w:rsidR="00B96227" w:rsidRPr="00E02CFC">
        <w:rPr>
          <w:rFonts w:ascii="Calibri" w:hAnsi="Calibri" w:cs="Arial"/>
          <w:color w:val="000000" w:themeColor="text1"/>
        </w:rPr>
        <w:t>successful respondent</w:t>
      </w:r>
    </w:p>
    <w:p w14:paraId="4C9C01AC" w14:textId="7FFDFCD1" w:rsidR="00CA0F39"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Pr="00E02CFC">
        <w:rPr>
          <w:rFonts w:ascii="Calibri" w:hAnsi="Calibri" w:cs="Arial"/>
          <w:color w:val="000000" w:themeColor="text1"/>
        </w:rPr>
        <w:t xml:space="preserve"> </w:t>
      </w:r>
      <w:r w:rsidR="00C504ED">
        <w:rPr>
          <w:rFonts w:ascii="Calibri" w:hAnsi="Calibri" w:cs="Arial"/>
          <w:b/>
          <w:color w:val="000000" w:themeColor="text1"/>
        </w:rPr>
        <w:t>NAGF</w:t>
      </w:r>
      <w:r w:rsidRPr="004069D5">
        <w:rPr>
          <w:rFonts w:ascii="Calibri" w:hAnsi="Calibri" w:cs="Arial"/>
          <w:b/>
          <w:color w:val="000000" w:themeColor="text1"/>
        </w:rPr>
        <w:t xml:space="preserve"> Form</w:t>
      </w:r>
      <w:r w:rsidRPr="00E02CFC">
        <w:rPr>
          <w:rFonts w:ascii="Calibri" w:hAnsi="Calibri" w:cs="Arial"/>
          <w:color w:val="000000" w:themeColor="text1"/>
        </w:rPr>
        <w:t xml:space="preserve"> </w:t>
      </w:r>
      <w:r>
        <w:rPr>
          <w:rFonts w:ascii="Calibri" w:hAnsi="Calibri" w:cs="Arial"/>
          <w:color w:val="000000" w:themeColor="text1"/>
        </w:rPr>
        <w:t xml:space="preserve">to the relevant Framework member (see Appendix 1 and Appendix 2 below) </w:t>
      </w:r>
    </w:p>
    <w:p w14:paraId="17F9124F" w14:textId="77777777" w:rsidR="00CA0F39" w:rsidRPr="00E02CFC"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16805B7D" w14:textId="77777777" w:rsidR="00B96AC7" w:rsidRPr="00E02CFC" w:rsidRDefault="00B96AC7" w:rsidP="00B96AC7">
      <w:pPr>
        <w:spacing w:after="0"/>
        <w:rPr>
          <w:rFonts w:ascii="Calibri" w:hAnsi="Calibri" w:cs="Arial"/>
          <w:color w:val="000000" w:themeColor="text1"/>
        </w:rPr>
      </w:pPr>
    </w:p>
    <w:p w14:paraId="6467F9D0" w14:textId="33C5979A" w:rsidR="00B96AC7" w:rsidRPr="00E02CFC" w:rsidRDefault="00B96AC7" w:rsidP="00B96AC7">
      <w:pPr>
        <w:spacing w:after="0"/>
        <w:rPr>
          <w:rFonts w:ascii="Calibri" w:hAnsi="Calibri"/>
          <w:b/>
          <w:iCs/>
          <w:color w:val="000000" w:themeColor="text1"/>
          <w:sz w:val="20"/>
        </w:rPr>
      </w:pPr>
      <w:r w:rsidRPr="00E02CFC">
        <w:rPr>
          <w:rFonts w:ascii="Calibri" w:hAnsi="Calibri" w:cs="Arial"/>
          <w:b/>
          <w:color w:val="000000" w:themeColor="text1"/>
          <w:sz w:val="28"/>
          <w:szCs w:val="32"/>
        </w:rPr>
        <w:t xml:space="preserve">Seeking a </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Direct Award</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 xml:space="preserve"> Response from one Framework Member:</w:t>
      </w:r>
    </w:p>
    <w:p w14:paraId="03E78B44" w14:textId="0D888F1E" w:rsidR="00B96AC7" w:rsidRPr="00E02CFC" w:rsidRDefault="00B96AC7" w:rsidP="00B96AC7">
      <w:pPr>
        <w:widowControl w:val="0"/>
        <w:spacing w:after="0"/>
        <w:jc w:val="both"/>
        <w:rPr>
          <w:rFonts w:ascii="Calibri" w:hAnsi="Calibri"/>
          <w:i/>
          <w:iCs/>
          <w:color w:val="000000" w:themeColor="text1"/>
        </w:rPr>
      </w:pPr>
      <w:r w:rsidRPr="00E02CFC">
        <w:rPr>
          <w:rFonts w:ascii="Calibri" w:hAnsi="Calibri"/>
          <w:i/>
          <w:iCs/>
          <w:color w:val="000000" w:themeColor="text1"/>
        </w:rPr>
        <w:t xml:space="preserve">To assist </w:t>
      </w:r>
      <w:r w:rsidR="00D22E1F" w:rsidRPr="00E02CFC">
        <w:rPr>
          <w:rFonts w:ascii="Calibri" w:hAnsi="Calibri"/>
          <w:i/>
          <w:iCs/>
          <w:color w:val="000000" w:themeColor="text1"/>
        </w:rPr>
        <w:t>clients</w:t>
      </w:r>
      <w:r w:rsidRPr="00E02CFC">
        <w:rPr>
          <w:rFonts w:ascii="Calibri" w:hAnsi="Calibri"/>
          <w:i/>
          <w:iCs/>
          <w:color w:val="000000" w:themeColor="text1"/>
        </w:rPr>
        <w:t xml:space="preserve"> in this process a</w:t>
      </w:r>
      <w:r w:rsidR="00D87F07" w:rsidRPr="00E02CFC">
        <w:rPr>
          <w:rFonts w:ascii="Calibri" w:hAnsi="Calibri"/>
          <w:i/>
          <w:iCs/>
          <w:color w:val="000000" w:themeColor="text1"/>
        </w:rPr>
        <w:t xml:space="preserve"> </w:t>
      </w:r>
      <w:r w:rsidRPr="00E02CFC">
        <w:rPr>
          <w:rFonts w:ascii="Calibri" w:hAnsi="Calibri"/>
          <w:i/>
          <w:iCs/>
          <w:color w:val="000000" w:themeColor="text1"/>
        </w:rPr>
        <w:t>template is provided below</w:t>
      </w:r>
      <w:r w:rsidR="00E02CFC" w:rsidRPr="00E02CFC">
        <w:rPr>
          <w:rFonts w:ascii="Calibri" w:hAnsi="Calibri"/>
          <w:i/>
          <w:iCs/>
          <w:color w:val="000000" w:themeColor="text1"/>
        </w:rPr>
        <w:t>, which can be used as a basis for their direct award request. Clients will need to add details of the number and type of projectors they require, the deadline for responses, other specific details, as shown below.</w:t>
      </w:r>
    </w:p>
    <w:p w14:paraId="64D655FD" w14:textId="77777777" w:rsidR="00B96AC7" w:rsidRPr="00BA0D16" w:rsidRDefault="00B96AC7" w:rsidP="00B96AC7">
      <w:pPr>
        <w:widowControl w:val="0"/>
        <w:spacing w:after="0"/>
        <w:jc w:val="both"/>
        <w:rPr>
          <w:rFonts w:ascii="Calibri" w:hAnsi="Calibri"/>
          <w:iCs/>
          <w:color w:val="000000" w:themeColor="text1"/>
        </w:rPr>
      </w:pPr>
    </w:p>
    <w:p w14:paraId="0DADC426" w14:textId="17D9DBCF" w:rsidR="00B96AC7" w:rsidRPr="00BA0D16" w:rsidRDefault="00B96AC7" w:rsidP="00B96AC7">
      <w:pPr>
        <w:spacing w:after="0"/>
        <w:rPr>
          <w:rFonts w:ascii="Calibri" w:hAnsi="Calibri" w:cs="Arial"/>
          <w:b/>
          <w:color w:val="000000" w:themeColor="text1"/>
          <w:sz w:val="28"/>
          <w:szCs w:val="32"/>
        </w:rPr>
      </w:pPr>
      <w:r>
        <w:rPr>
          <w:rFonts w:ascii="Calibri" w:hAnsi="Calibri" w:cs="Arial"/>
          <w:b/>
          <w:color w:val="000000" w:themeColor="text1"/>
          <w:sz w:val="28"/>
          <w:szCs w:val="32"/>
        </w:rPr>
        <w:t>Write and Issue</w:t>
      </w:r>
      <w:r w:rsidRPr="00BA0D16">
        <w:rPr>
          <w:rFonts w:ascii="Calibri" w:hAnsi="Calibri" w:cs="Arial"/>
          <w:b/>
          <w:color w:val="000000" w:themeColor="text1"/>
          <w:sz w:val="28"/>
          <w:szCs w:val="32"/>
        </w:rPr>
        <w:t xml:space="preserve"> </w:t>
      </w:r>
      <w:r w:rsidR="005F1642">
        <w:rPr>
          <w:rFonts w:ascii="Calibri" w:hAnsi="Calibri" w:cs="Arial"/>
          <w:b/>
          <w:color w:val="000000" w:themeColor="text1"/>
          <w:sz w:val="28"/>
          <w:szCs w:val="32"/>
        </w:rPr>
        <w:t>‘</w:t>
      </w:r>
      <w:r>
        <w:rPr>
          <w:rFonts w:ascii="Calibri" w:hAnsi="Calibri" w:cs="Arial"/>
          <w:b/>
          <w:color w:val="000000" w:themeColor="text1"/>
          <w:sz w:val="28"/>
          <w:szCs w:val="32"/>
        </w:rPr>
        <w:t>Direct Award</w:t>
      </w:r>
      <w:r w:rsidR="005F1642">
        <w:rPr>
          <w:rFonts w:ascii="Calibri" w:hAnsi="Calibri" w:cs="Arial"/>
          <w:b/>
          <w:color w:val="000000" w:themeColor="text1"/>
          <w:sz w:val="28"/>
          <w:szCs w:val="32"/>
        </w:rPr>
        <w:t>’</w:t>
      </w:r>
      <w:r>
        <w:rPr>
          <w:rFonts w:ascii="Calibri" w:hAnsi="Calibri" w:cs="Arial"/>
          <w:b/>
          <w:color w:val="000000" w:themeColor="text1"/>
          <w:sz w:val="28"/>
          <w:szCs w:val="32"/>
        </w:rPr>
        <w:t xml:space="preserve"> Request:</w:t>
      </w:r>
    </w:p>
    <w:p w14:paraId="5E4A953C" w14:textId="62A6F1A2" w:rsidR="00B96AC7" w:rsidRPr="003D55FD" w:rsidRDefault="00D22E1F" w:rsidP="00B96AC7">
      <w:pPr>
        <w:widowControl w:val="0"/>
        <w:rPr>
          <w:rFonts w:cstheme="minorHAnsi"/>
          <w:iCs/>
        </w:rPr>
      </w:pPr>
      <w:r w:rsidRPr="003D55FD">
        <w:rPr>
          <w:rFonts w:cstheme="minorHAnsi"/>
          <w:iCs/>
        </w:rPr>
        <w:t>Clients</w:t>
      </w:r>
      <w:r w:rsidR="00B96AC7" w:rsidRPr="003D55FD">
        <w:rPr>
          <w:rFonts w:cstheme="minorHAnsi"/>
          <w:iCs/>
        </w:rPr>
        <w:t xml:space="preserve"> can email their request using the template provided below to the email address of the particular Framework member that they are seeking a response from.</w:t>
      </w:r>
    </w:p>
    <w:p w14:paraId="736EB84E" w14:textId="3BF04AF0" w:rsidR="00B96AC7" w:rsidRPr="003D55FD" w:rsidRDefault="00B96AC7" w:rsidP="00B96AC7">
      <w:pPr>
        <w:widowControl w:val="0"/>
        <w:rPr>
          <w:rFonts w:cstheme="minorHAnsi"/>
          <w:b/>
          <w:iCs/>
          <w:u w:val="single"/>
        </w:rPr>
      </w:pPr>
      <w:r w:rsidRPr="003D55FD">
        <w:rPr>
          <w:rFonts w:cstheme="minorHAnsi"/>
          <w:b/>
          <w:iCs/>
          <w:u w:val="single"/>
        </w:rPr>
        <w:t xml:space="preserve">Projector </w:t>
      </w:r>
      <w:r w:rsidR="005F1642" w:rsidRPr="003D55FD">
        <w:rPr>
          <w:rFonts w:cstheme="minorHAnsi"/>
          <w:b/>
          <w:iCs/>
          <w:u w:val="single"/>
        </w:rPr>
        <w:t>‘</w:t>
      </w:r>
      <w:r w:rsidRPr="003D55FD">
        <w:rPr>
          <w:rFonts w:cstheme="minorHAnsi"/>
          <w:b/>
          <w:iCs/>
          <w:u w:val="single"/>
        </w:rPr>
        <w:t>Direct Award</w:t>
      </w:r>
      <w:r w:rsidR="005F1642" w:rsidRPr="003D55FD">
        <w:rPr>
          <w:rFonts w:cstheme="minorHAnsi"/>
          <w:b/>
          <w:iCs/>
          <w:u w:val="single"/>
        </w:rPr>
        <w:t>’</w:t>
      </w:r>
      <w:r w:rsidRPr="003D55FD">
        <w:rPr>
          <w:rFonts w:cstheme="minorHAnsi"/>
          <w:b/>
          <w:iCs/>
          <w:u w:val="single"/>
        </w:rPr>
        <w:t xml:space="preserve"> Template </w:t>
      </w:r>
    </w:p>
    <w:p w14:paraId="79A18F21" w14:textId="4BB949E3" w:rsidR="00B96AC7" w:rsidRPr="00B354A5" w:rsidRDefault="00B96AC7" w:rsidP="00574C5E">
      <w:pPr>
        <w:widowControl w:val="0"/>
        <w:spacing w:after="0"/>
        <w:rPr>
          <w:rFonts w:cstheme="minorHAnsi"/>
          <w:b/>
          <w:i/>
          <w:iCs/>
        </w:rPr>
      </w:pPr>
      <w:r w:rsidRPr="00B354A5">
        <w:rPr>
          <w:rFonts w:cstheme="minorHAnsi"/>
          <w:b/>
          <w:i/>
          <w:iCs/>
        </w:rPr>
        <w:t xml:space="preserve">To: [Add the email address of the </w:t>
      </w:r>
      <w:r w:rsidR="00574C5E" w:rsidRPr="00B354A5">
        <w:rPr>
          <w:rFonts w:cstheme="minorHAnsi"/>
          <w:b/>
          <w:i/>
          <w:iCs/>
        </w:rPr>
        <w:t xml:space="preserve">relevant </w:t>
      </w:r>
      <w:r w:rsidRPr="00B354A5">
        <w:rPr>
          <w:rFonts w:cstheme="minorHAnsi"/>
          <w:b/>
          <w:i/>
          <w:iCs/>
        </w:rPr>
        <w:t>Framework member here]</w:t>
      </w:r>
    </w:p>
    <w:p w14:paraId="4623BB57" w14:textId="00D2CB18" w:rsidR="00A55040"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Avio Presentation Systems, the contact email address to use is </w:t>
      </w:r>
      <w:hyperlink r:id="rId18" w:history="1">
        <w:r w:rsidR="00B354A5" w:rsidRPr="00B354A5">
          <w:rPr>
            <w:rStyle w:val="Hyperlink"/>
            <w:rFonts w:cstheme="minorHAnsi"/>
            <w:i/>
            <w:iCs/>
          </w:rPr>
          <w:t>vivitek@avio.ie</w:t>
        </w:r>
      </w:hyperlink>
      <w:r w:rsidR="00B354A5" w:rsidRPr="00B354A5">
        <w:rPr>
          <w:rFonts w:cstheme="minorHAnsi"/>
          <w:i/>
          <w:iCs/>
        </w:rPr>
        <w:t xml:space="preserve"> </w:t>
      </w:r>
    </w:p>
    <w:p w14:paraId="6969C9BA" w14:textId="14C8E141" w:rsidR="00574C5E"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Cusken, the contact email address to use is </w:t>
      </w:r>
      <w:hyperlink r:id="rId19" w:history="1">
        <w:r w:rsidR="00B354A5" w:rsidRPr="00B354A5">
          <w:rPr>
            <w:rStyle w:val="Hyperlink"/>
            <w:i/>
          </w:rPr>
          <w:t>paddy.mccusker@cusken.ie</w:t>
        </w:r>
      </w:hyperlink>
    </w:p>
    <w:p w14:paraId="63D6E0C1" w14:textId="53A25110" w:rsidR="00A55040" w:rsidRPr="00B354A5" w:rsidRDefault="00A55040"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For Epson</w:t>
      </w:r>
      <w:r w:rsidR="00574C5E" w:rsidRPr="00B354A5">
        <w:rPr>
          <w:rFonts w:cstheme="minorHAnsi"/>
          <w:i/>
          <w:iCs/>
        </w:rPr>
        <w:t>, the contact email address to use is</w:t>
      </w:r>
      <w:r w:rsidRPr="00B354A5">
        <w:rPr>
          <w:rFonts w:cstheme="minorHAnsi"/>
          <w:i/>
          <w:iCs/>
        </w:rPr>
        <w:t xml:space="preserve"> </w:t>
      </w:r>
      <w:hyperlink r:id="rId20" w:history="1">
        <w:r w:rsidR="00574C5E" w:rsidRPr="00B354A5">
          <w:rPr>
            <w:rStyle w:val="Hyperlink"/>
            <w:rFonts w:cstheme="minorHAnsi"/>
            <w:i/>
            <w:iCs/>
          </w:rPr>
          <w:t>avframework@epson.eu</w:t>
        </w:r>
      </w:hyperlink>
      <w:r w:rsidR="00574C5E" w:rsidRPr="00B354A5">
        <w:rPr>
          <w:rFonts w:cstheme="minorHAnsi"/>
          <w:i/>
          <w:iCs/>
        </w:rPr>
        <w:t xml:space="preserve"> </w:t>
      </w:r>
    </w:p>
    <w:p w14:paraId="19EAD305" w14:textId="77777777" w:rsidR="00574C5E" w:rsidRPr="00574C5E" w:rsidRDefault="00574C5E" w:rsidP="00574C5E">
      <w:pPr>
        <w:pStyle w:val="ListParagraph"/>
        <w:widowControl w:val="0"/>
        <w:spacing w:after="0"/>
        <w:ind w:left="1440"/>
        <w:rPr>
          <w:rFonts w:cstheme="minorHAnsi"/>
          <w:b/>
          <w:iCs/>
        </w:rPr>
      </w:pPr>
    </w:p>
    <w:p w14:paraId="45FCDC80" w14:textId="5EB6993E" w:rsidR="00B96AC7" w:rsidRPr="005B5E98" w:rsidRDefault="00B96AC7" w:rsidP="005B5E98">
      <w:pPr>
        <w:widowControl w:val="0"/>
        <w:spacing w:after="0"/>
        <w:rPr>
          <w:rFonts w:cstheme="minorHAnsi"/>
          <w:b/>
          <w:iCs/>
          <w:u w:val="single"/>
        </w:rPr>
      </w:pPr>
      <w:r w:rsidRPr="005B5E98">
        <w:rPr>
          <w:rFonts w:cstheme="minorHAnsi"/>
          <w:b/>
          <w:iCs/>
          <w:u w:val="single"/>
        </w:rPr>
        <w:t xml:space="preserve">Subject: Projector </w:t>
      </w:r>
      <w:r w:rsidR="00167D54" w:rsidRPr="005B5E98">
        <w:rPr>
          <w:rFonts w:cstheme="minorHAnsi"/>
          <w:b/>
          <w:iCs/>
          <w:u w:val="single"/>
        </w:rPr>
        <w:t xml:space="preserve">Direct Award Request </w:t>
      </w:r>
    </w:p>
    <w:p w14:paraId="10A3E98D" w14:textId="77777777" w:rsidR="00B96AC7" w:rsidRDefault="00B96AC7" w:rsidP="00B96AC7">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7B4391E6" w14:textId="2CCE788C" w:rsidR="00B96AC7" w:rsidRPr="00370BD3" w:rsidRDefault="00B96AC7" w:rsidP="00B96AC7">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sidR="00CB52F0">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2A46CC">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sidR="00167D54">
        <w:rPr>
          <w:rFonts w:cstheme="minorHAnsi"/>
          <w:iCs/>
        </w:rPr>
        <w:t>The</w:t>
      </w:r>
      <w:r>
        <w:rPr>
          <w:rFonts w:cstheme="minorHAnsi"/>
          <w:iCs/>
        </w:rPr>
        <w:t xml:space="preserve"> </w:t>
      </w:r>
      <w:r w:rsidR="00CB52F0">
        <w:rPr>
          <w:rFonts w:cstheme="minorHAnsi"/>
          <w:iCs/>
        </w:rPr>
        <w:t xml:space="preserve">details </w:t>
      </w:r>
      <w:r w:rsidR="00574C5E">
        <w:rPr>
          <w:rFonts w:cstheme="minorHAnsi"/>
          <w:iCs/>
        </w:rPr>
        <w:t>are</w:t>
      </w:r>
      <w:r>
        <w:rPr>
          <w:rFonts w:cstheme="minorHAnsi"/>
          <w:iCs/>
        </w:rPr>
        <w:t xml:space="preserve"> given </w:t>
      </w:r>
      <w:r w:rsidR="00CB52F0">
        <w:rPr>
          <w:rFonts w:cstheme="minorHAnsi"/>
          <w:iCs/>
        </w:rPr>
        <w:t xml:space="preserve">below including </w:t>
      </w:r>
      <w:r w:rsidR="005F1642">
        <w:rPr>
          <w:rFonts w:cstheme="minorHAnsi"/>
          <w:iCs/>
        </w:rPr>
        <w:t xml:space="preserve">in the </w:t>
      </w:r>
      <w:r w:rsidR="005F1642"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B96AC7" w:rsidRPr="009A1209" w14:paraId="3819A3FC" w14:textId="77777777" w:rsidTr="00B96AC7">
        <w:tc>
          <w:tcPr>
            <w:tcW w:w="3539" w:type="dxa"/>
          </w:tcPr>
          <w:p w14:paraId="6A410FED" w14:textId="77777777" w:rsidR="00B96AC7" w:rsidRDefault="00B96AC7" w:rsidP="00B96AC7">
            <w:pPr>
              <w:widowControl w:val="0"/>
              <w:rPr>
                <w:rFonts w:cstheme="minorHAnsi"/>
                <w:iCs/>
              </w:rPr>
            </w:pPr>
            <w:r>
              <w:rPr>
                <w:rFonts w:cstheme="minorHAnsi"/>
                <w:iCs/>
              </w:rPr>
              <w:t>Type of Projector</w:t>
            </w:r>
          </w:p>
          <w:p w14:paraId="5D0CDC2D" w14:textId="063F3CD5" w:rsidR="00B96AC7" w:rsidRPr="009A1209" w:rsidRDefault="00B96AC7" w:rsidP="00B96AC7">
            <w:pPr>
              <w:widowControl w:val="0"/>
              <w:rPr>
                <w:rFonts w:cstheme="minorHAnsi"/>
                <w:iCs/>
              </w:rPr>
            </w:pPr>
          </w:p>
        </w:tc>
        <w:tc>
          <w:tcPr>
            <w:tcW w:w="567" w:type="dxa"/>
          </w:tcPr>
          <w:p w14:paraId="51678576" w14:textId="77777777" w:rsidR="00B96AC7" w:rsidRPr="009A1209" w:rsidRDefault="00B96AC7" w:rsidP="00B96AC7">
            <w:pPr>
              <w:widowControl w:val="0"/>
              <w:jc w:val="center"/>
              <w:rPr>
                <w:rFonts w:cstheme="minorHAnsi"/>
                <w:iCs/>
              </w:rPr>
            </w:pPr>
            <w:r>
              <w:rPr>
                <w:rFonts w:cstheme="minorHAnsi"/>
                <w:iCs/>
              </w:rPr>
              <w:t>Qty</w:t>
            </w:r>
          </w:p>
        </w:tc>
        <w:tc>
          <w:tcPr>
            <w:tcW w:w="1276" w:type="dxa"/>
          </w:tcPr>
          <w:p w14:paraId="0B77D4EA" w14:textId="77777777" w:rsidR="00B96AC7" w:rsidRPr="009A1209" w:rsidRDefault="00B96AC7" w:rsidP="00B96AC7">
            <w:pPr>
              <w:widowControl w:val="0"/>
              <w:jc w:val="center"/>
              <w:rPr>
                <w:rFonts w:cstheme="minorHAnsi"/>
                <w:iCs/>
              </w:rPr>
            </w:pPr>
            <w:r>
              <w:rPr>
                <w:rFonts w:cstheme="minorHAnsi"/>
                <w:iCs/>
              </w:rPr>
              <w:t>Installation Required (Yes/No)</w:t>
            </w:r>
          </w:p>
        </w:tc>
        <w:tc>
          <w:tcPr>
            <w:tcW w:w="4360" w:type="dxa"/>
          </w:tcPr>
          <w:p w14:paraId="0F2FCEB5" w14:textId="6138F173" w:rsidR="00B96AC7" w:rsidRPr="009A1209" w:rsidRDefault="005F1642" w:rsidP="00B96AC7">
            <w:pPr>
              <w:widowControl w:val="0"/>
              <w:rPr>
                <w:rFonts w:cstheme="minorHAnsi"/>
                <w:iCs/>
              </w:rPr>
            </w:pPr>
            <w:r>
              <w:rPr>
                <w:rFonts w:cstheme="minorHAnsi"/>
                <w:iCs/>
              </w:rPr>
              <w:t>Additional Details: Some examples shown below</w:t>
            </w:r>
          </w:p>
        </w:tc>
      </w:tr>
      <w:tr w:rsidR="00B96AC7" w:rsidRPr="009A1209" w14:paraId="5A88A92C" w14:textId="77777777" w:rsidTr="00B96AC7">
        <w:tc>
          <w:tcPr>
            <w:tcW w:w="3539" w:type="dxa"/>
          </w:tcPr>
          <w:p w14:paraId="4AB4D728" w14:textId="77777777" w:rsidR="00B96AC7" w:rsidRPr="009A1209" w:rsidRDefault="00B96AC7" w:rsidP="00B96AC7">
            <w:pPr>
              <w:widowControl w:val="0"/>
              <w:rPr>
                <w:rFonts w:cstheme="minorHAnsi"/>
                <w:iCs/>
              </w:rPr>
            </w:pPr>
            <w:r>
              <w:rPr>
                <w:rFonts w:cstheme="minorHAnsi"/>
                <w:iCs/>
              </w:rPr>
              <w:t>Portable Projector</w:t>
            </w:r>
          </w:p>
        </w:tc>
        <w:tc>
          <w:tcPr>
            <w:tcW w:w="567" w:type="dxa"/>
          </w:tcPr>
          <w:p w14:paraId="16AF06DB"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3A6B38F" w14:textId="77777777" w:rsidR="00B96AC7" w:rsidRPr="009A1209" w:rsidRDefault="00B96AC7" w:rsidP="00B96AC7">
            <w:pPr>
              <w:widowControl w:val="0"/>
              <w:jc w:val="center"/>
              <w:rPr>
                <w:rFonts w:cstheme="minorHAnsi"/>
                <w:iCs/>
              </w:rPr>
            </w:pPr>
            <w:r>
              <w:rPr>
                <w:rFonts w:cstheme="minorHAnsi"/>
                <w:iCs/>
              </w:rPr>
              <w:t>No</w:t>
            </w:r>
          </w:p>
        </w:tc>
        <w:tc>
          <w:tcPr>
            <w:tcW w:w="4360" w:type="dxa"/>
          </w:tcPr>
          <w:p w14:paraId="3D435109" w14:textId="77777777" w:rsidR="00B96AC7" w:rsidRPr="009A1209" w:rsidRDefault="00B96AC7" w:rsidP="00B96AC7">
            <w:pPr>
              <w:widowControl w:val="0"/>
              <w:rPr>
                <w:rFonts w:cstheme="minorHAnsi"/>
                <w:iCs/>
              </w:rPr>
            </w:pPr>
            <w:r>
              <w:rPr>
                <w:rFonts w:cstheme="minorHAnsi"/>
                <w:iCs/>
              </w:rPr>
              <w:t xml:space="preserve">For meetings </w:t>
            </w:r>
          </w:p>
        </w:tc>
      </w:tr>
      <w:tr w:rsidR="00B96AC7" w:rsidRPr="009A1209" w14:paraId="2ACA5E9C" w14:textId="77777777" w:rsidTr="00B96AC7">
        <w:tc>
          <w:tcPr>
            <w:tcW w:w="3539" w:type="dxa"/>
          </w:tcPr>
          <w:p w14:paraId="47CEF432" w14:textId="77777777" w:rsidR="00B96AC7" w:rsidRPr="009A1209" w:rsidRDefault="00B96AC7" w:rsidP="00B96AC7">
            <w:pPr>
              <w:widowControl w:val="0"/>
              <w:rPr>
                <w:rFonts w:cstheme="minorHAnsi"/>
                <w:iCs/>
              </w:rPr>
            </w:pPr>
            <w:r>
              <w:rPr>
                <w:rFonts w:cstheme="minorHAnsi"/>
                <w:iCs/>
              </w:rPr>
              <w:t>Ultra-Short Throw (non- interactive)</w:t>
            </w:r>
          </w:p>
        </w:tc>
        <w:tc>
          <w:tcPr>
            <w:tcW w:w="567" w:type="dxa"/>
          </w:tcPr>
          <w:p w14:paraId="697AFBA0" w14:textId="77777777" w:rsidR="00B96AC7" w:rsidRPr="009A1209" w:rsidRDefault="00B96AC7" w:rsidP="00B96AC7">
            <w:pPr>
              <w:widowControl w:val="0"/>
              <w:jc w:val="center"/>
              <w:rPr>
                <w:rFonts w:cstheme="minorHAnsi"/>
                <w:iCs/>
              </w:rPr>
            </w:pPr>
          </w:p>
        </w:tc>
        <w:tc>
          <w:tcPr>
            <w:tcW w:w="1276" w:type="dxa"/>
          </w:tcPr>
          <w:p w14:paraId="2E1424AF" w14:textId="77777777" w:rsidR="00B96AC7" w:rsidRPr="009A1209" w:rsidRDefault="00B96AC7" w:rsidP="00B96AC7">
            <w:pPr>
              <w:widowControl w:val="0"/>
              <w:jc w:val="center"/>
              <w:rPr>
                <w:rFonts w:cstheme="minorHAnsi"/>
                <w:iCs/>
              </w:rPr>
            </w:pPr>
          </w:p>
        </w:tc>
        <w:tc>
          <w:tcPr>
            <w:tcW w:w="4360" w:type="dxa"/>
          </w:tcPr>
          <w:p w14:paraId="55D01534" w14:textId="77777777" w:rsidR="00B96AC7" w:rsidRPr="009A1209" w:rsidRDefault="00B96AC7" w:rsidP="00B96AC7">
            <w:pPr>
              <w:widowControl w:val="0"/>
              <w:rPr>
                <w:rFonts w:cstheme="minorHAnsi"/>
                <w:iCs/>
              </w:rPr>
            </w:pPr>
          </w:p>
        </w:tc>
      </w:tr>
      <w:tr w:rsidR="00B96AC7" w:rsidRPr="009A1209" w14:paraId="4A8C9C10" w14:textId="77777777" w:rsidTr="00B96AC7">
        <w:tc>
          <w:tcPr>
            <w:tcW w:w="3539" w:type="dxa"/>
          </w:tcPr>
          <w:p w14:paraId="309C3DAC" w14:textId="77777777" w:rsidR="00B96AC7" w:rsidRDefault="00B96AC7" w:rsidP="00B96AC7">
            <w:pPr>
              <w:widowControl w:val="0"/>
              <w:rPr>
                <w:rFonts w:cstheme="minorHAnsi"/>
                <w:iCs/>
              </w:rPr>
            </w:pPr>
            <w:r>
              <w:rPr>
                <w:rFonts w:cstheme="minorHAnsi"/>
                <w:iCs/>
              </w:rPr>
              <w:t>Ultra-Short Throw (Interactive)</w:t>
            </w:r>
          </w:p>
        </w:tc>
        <w:tc>
          <w:tcPr>
            <w:tcW w:w="567" w:type="dxa"/>
          </w:tcPr>
          <w:p w14:paraId="74F6AF65"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36B3B392"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26FCC7E0" w14:textId="77777777" w:rsidR="00B96AC7" w:rsidRPr="009A1209" w:rsidRDefault="00B96AC7" w:rsidP="00B96AC7">
            <w:pPr>
              <w:widowControl w:val="0"/>
              <w:rPr>
                <w:rFonts w:cstheme="minorHAnsi"/>
                <w:iCs/>
              </w:rPr>
            </w:pPr>
            <w:r>
              <w:rPr>
                <w:rFonts w:cstheme="minorHAnsi"/>
                <w:iCs/>
              </w:rPr>
              <w:t xml:space="preserve">For standard classrooms </w:t>
            </w:r>
          </w:p>
        </w:tc>
      </w:tr>
      <w:tr w:rsidR="00B96AC7" w:rsidRPr="009A1209" w14:paraId="546CB385" w14:textId="77777777" w:rsidTr="00B96AC7">
        <w:tc>
          <w:tcPr>
            <w:tcW w:w="3539" w:type="dxa"/>
          </w:tcPr>
          <w:p w14:paraId="0F4BFACA" w14:textId="77777777" w:rsidR="00B96AC7" w:rsidRDefault="00B96AC7" w:rsidP="00B96AC7">
            <w:pPr>
              <w:widowControl w:val="0"/>
              <w:rPr>
                <w:rFonts w:cstheme="minorHAnsi"/>
                <w:iCs/>
              </w:rPr>
            </w:pPr>
            <w:r>
              <w:rPr>
                <w:rFonts w:cstheme="minorHAnsi"/>
                <w:iCs/>
              </w:rPr>
              <w:t>Laser Projector (Interactive)</w:t>
            </w:r>
          </w:p>
        </w:tc>
        <w:tc>
          <w:tcPr>
            <w:tcW w:w="567" w:type="dxa"/>
          </w:tcPr>
          <w:p w14:paraId="70E0DD37"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7D936BE8"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1B9F96E6" w14:textId="7DC35217" w:rsidR="00B96AC7" w:rsidRPr="009A1209" w:rsidRDefault="00167D54" w:rsidP="00B96AC7">
            <w:pPr>
              <w:widowControl w:val="0"/>
              <w:rPr>
                <w:rFonts w:cstheme="minorHAnsi"/>
                <w:iCs/>
              </w:rPr>
            </w:pPr>
            <w:r>
              <w:rPr>
                <w:rFonts w:cstheme="minorHAnsi"/>
                <w:iCs/>
              </w:rPr>
              <w:t xml:space="preserve">Long life projector </w:t>
            </w:r>
          </w:p>
        </w:tc>
      </w:tr>
      <w:tr w:rsidR="00B96AC7" w:rsidRPr="009A1209" w14:paraId="5572E850" w14:textId="77777777" w:rsidTr="00B96AC7">
        <w:tc>
          <w:tcPr>
            <w:tcW w:w="3539" w:type="dxa"/>
          </w:tcPr>
          <w:p w14:paraId="692FD778" w14:textId="77777777" w:rsidR="00B96AC7" w:rsidRDefault="00B96AC7" w:rsidP="00B96AC7">
            <w:pPr>
              <w:widowControl w:val="0"/>
              <w:rPr>
                <w:rFonts w:cstheme="minorHAnsi"/>
                <w:iCs/>
              </w:rPr>
            </w:pPr>
            <w:r>
              <w:rPr>
                <w:rFonts w:cstheme="minorHAnsi"/>
                <w:iCs/>
              </w:rPr>
              <w:t xml:space="preserve">High Lumens Projector </w:t>
            </w:r>
          </w:p>
        </w:tc>
        <w:tc>
          <w:tcPr>
            <w:tcW w:w="567" w:type="dxa"/>
          </w:tcPr>
          <w:p w14:paraId="6B6A14D8"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FAEA524"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4A024DE3" w14:textId="77777777" w:rsidR="00B96AC7" w:rsidRPr="009A1209" w:rsidRDefault="00B96AC7" w:rsidP="00B96AC7">
            <w:pPr>
              <w:widowControl w:val="0"/>
              <w:rPr>
                <w:rFonts w:cstheme="minorHAnsi"/>
                <w:iCs/>
              </w:rPr>
            </w:pPr>
            <w:r>
              <w:rPr>
                <w:rFonts w:cstheme="minorHAnsi"/>
                <w:iCs/>
              </w:rPr>
              <w:t>For school hall or large area</w:t>
            </w:r>
          </w:p>
        </w:tc>
      </w:tr>
      <w:tr w:rsidR="00B96AC7" w:rsidRPr="009A1209" w14:paraId="267BE3FB" w14:textId="77777777" w:rsidTr="00B96AC7">
        <w:tc>
          <w:tcPr>
            <w:tcW w:w="3539" w:type="dxa"/>
          </w:tcPr>
          <w:p w14:paraId="34471FA7" w14:textId="77777777" w:rsidR="00B96AC7" w:rsidRDefault="00B96AC7" w:rsidP="00B96AC7">
            <w:pPr>
              <w:widowControl w:val="0"/>
              <w:rPr>
                <w:rFonts w:cstheme="minorHAnsi"/>
                <w:iCs/>
              </w:rPr>
            </w:pPr>
            <w:r>
              <w:rPr>
                <w:rFonts w:cstheme="minorHAnsi"/>
                <w:iCs/>
              </w:rPr>
              <w:t>Other (please specify)</w:t>
            </w:r>
          </w:p>
        </w:tc>
        <w:tc>
          <w:tcPr>
            <w:tcW w:w="567" w:type="dxa"/>
          </w:tcPr>
          <w:p w14:paraId="2796144C" w14:textId="77777777" w:rsidR="00B96AC7" w:rsidRPr="009A1209" w:rsidRDefault="00B96AC7" w:rsidP="00B96AC7">
            <w:pPr>
              <w:widowControl w:val="0"/>
              <w:jc w:val="center"/>
              <w:rPr>
                <w:rFonts w:cstheme="minorHAnsi"/>
                <w:iCs/>
              </w:rPr>
            </w:pPr>
          </w:p>
        </w:tc>
        <w:tc>
          <w:tcPr>
            <w:tcW w:w="1276" w:type="dxa"/>
          </w:tcPr>
          <w:p w14:paraId="43957E27" w14:textId="77777777" w:rsidR="00B96AC7" w:rsidRPr="009A1209" w:rsidRDefault="00B96AC7" w:rsidP="00B96AC7">
            <w:pPr>
              <w:widowControl w:val="0"/>
              <w:jc w:val="center"/>
              <w:rPr>
                <w:rFonts w:cstheme="minorHAnsi"/>
                <w:iCs/>
              </w:rPr>
            </w:pPr>
          </w:p>
        </w:tc>
        <w:tc>
          <w:tcPr>
            <w:tcW w:w="4360" w:type="dxa"/>
          </w:tcPr>
          <w:p w14:paraId="59157023" w14:textId="77777777" w:rsidR="00B96AC7" w:rsidRPr="009A1209" w:rsidRDefault="00B96AC7" w:rsidP="00B96AC7">
            <w:pPr>
              <w:widowControl w:val="0"/>
              <w:rPr>
                <w:rFonts w:cstheme="minorHAnsi"/>
                <w:iCs/>
              </w:rPr>
            </w:pPr>
          </w:p>
        </w:tc>
      </w:tr>
    </w:tbl>
    <w:p w14:paraId="79E5D1EC" w14:textId="2B9408EE" w:rsidR="00B96AC7" w:rsidRPr="006F663B" w:rsidRDefault="005F1642" w:rsidP="00B96AC7">
      <w:pPr>
        <w:widowControl w:val="0"/>
        <w:spacing w:after="0"/>
        <w:jc w:val="center"/>
        <w:rPr>
          <w:rFonts w:cstheme="minorHAnsi"/>
          <w:b/>
          <w:iCs/>
        </w:rPr>
      </w:pPr>
      <w:r>
        <w:rPr>
          <w:rFonts w:cstheme="minorHAnsi"/>
          <w:b/>
          <w:iCs/>
        </w:rPr>
        <w:t xml:space="preserve">Summary Table: </w:t>
      </w:r>
      <w:r w:rsidR="00B96AC7" w:rsidRPr="006F663B">
        <w:rPr>
          <w:rFonts w:cstheme="minorHAnsi"/>
          <w:b/>
          <w:iCs/>
        </w:rPr>
        <w:t>Type and number of projectors required</w:t>
      </w:r>
    </w:p>
    <w:p w14:paraId="2A1AB463" w14:textId="77777777" w:rsidR="00CB52F0" w:rsidRDefault="00CB52F0" w:rsidP="00B96AC7">
      <w:pPr>
        <w:widowControl w:val="0"/>
        <w:spacing w:after="0"/>
        <w:rPr>
          <w:rFonts w:cstheme="minorHAnsi"/>
          <w:iCs/>
          <w:highlight w:val="yellow"/>
        </w:rPr>
      </w:pPr>
    </w:p>
    <w:p w14:paraId="00B33E5A" w14:textId="77777777" w:rsidR="00B96AC7" w:rsidRDefault="00B96AC7" w:rsidP="00B96AC7">
      <w:pPr>
        <w:widowControl w:val="0"/>
        <w:spacing w:after="0"/>
        <w:rPr>
          <w:rFonts w:cstheme="minorHAnsi"/>
          <w:iCs/>
        </w:rPr>
      </w:pPr>
      <w:r w:rsidRPr="00E02CFC">
        <w:rPr>
          <w:rFonts w:cstheme="minorHAnsi"/>
          <w:iCs/>
        </w:rPr>
        <w:t>Include any special conditions (if any) that apply, for example:</w:t>
      </w:r>
    </w:p>
    <w:p w14:paraId="776BC0A8" w14:textId="71C41149" w:rsidR="00B96AC7" w:rsidRDefault="00B96AC7" w:rsidP="00B96AC7">
      <w:pPr>
        <w:pStyle w:val="ListParagraph"/>
        <w:widowControl w:val="0"/>
        <w:numPr>
          <w:ilvl w:val="0"/>
          <w:numId w:val="31"/>
        </w:numPr>
        <w:spacing w:after="0"/>
        <w:rPr>
          <w:rFonts w:cstheme="minorHAnsi"/>
          <w:iCs/>
        </w:rPr>
      </w:pPr>
      <w:r w:rsidRPr="006F663B">
        <w:rPr>
          <w:rFonts w:cstheme="minorHAnsi"/>
          <w:iCs/>
        </w:rPr>
        <w:t xml:space="preserve">if existing </w:t>
      </w:r>
      <w:r w:rsidR="00C04B0D">
        <w:rPr>
          <w:rFonts w:cstheme="minorHAnsi"/>
          <w:iCs/>
        </w:rPr>
        <w:t xml:space="preserve">old </w:t>
      </w:r>
      <w:r w:rsidRPr="006F663B">
        <w:rPr>
          <w:rFonts w:cstheme="minorHAnsi"/>
          <w:iCs/>
        </w:rPr>
        <w:t>projectors need to be taken down</w:t>
      </w:r>
      <w:r w:rsidR="00C04B0D">
        <w:rPr>
          <w:rFonts w:cstheme="minorHAnsi"/>
          <w:iCs/>
        </w:rPr>
        <w:t xml:space="preserve"> and replaced</w:t>
      </w:r>
    </w:p>
    <w:p w14:paraId="7BCAF58C" w14:textId="23D2CE6F" w:rsidR="00B96AC7" w:rsidRPr="006F663B" w:rsidRDefault="00B96AC7" w:rsidP="00B96AC7">
      <w:pPr>
        <w:pStyle w:val="ListParagraph"/>
        <w:widowControl w:val="0"/>
        <w:numPr>
          <w:ilvl w:val="0"/>
          <w:numId w:val="31"/>
        </w:numPr>
        <w:spacing w:after="0"/>
        <w:rPr>
          <w:rFonts w:cstheme="minorHAnsi"/>
          <w:iCs/>
        </w:rPr>
      </w:pPr>
      <w:r>
        <w:rPr>
          <w:rFonts w:cstheme="minorHAnsi"/>
          <w:iCs/>
        </w:rPr>
        <w:t>If older project</w:t>
      </w:r>
      <w:r w:rsidR="005B5E98">
        <w:rPr>
          <w:rFonts w:cstheme="minorHAnsi"/>
          <w:iCs/>
        </w:rPr>
        <w:t>ors need to be removed. (If so Fr</w:t>
      </w:r>
      <w:r>
        <w:rPr>
          <w:rFonts w:cstheme="minorHAnsi"/>
          <w:iCs/>
        </w:rPr>
        <w:t xml:space="preserve">amework members are required to ensure that these will be disposed of in an environmentally/WEEE compliant manner). </w:t>
      </w:r>
    </w:p>
    <w:p w14:paraId="343B05A7" w14:textId="77777777" w:rsidR="00B96AC7" w:rsidRPr="00F809D9" w:rsidRDefault="00B96AC7" w:rsidP="00B96AC7">
      <w:pPr>
        <w:widowControl w:val="0"/>
        <w:spacing w:after="0"/>
        <w:rPr>
          <w:rFonts w:cstheme="minorHAnsi"/>
          <w:iCs/>
        </w:rPr>
      </w:pPr>
    </w:p>
    <w:p w14:paraId="5754B301" w14:textId="77777777" w:rsidR="00B96AC7" w:rsidRPr="007D2D54" w:rsidRDefault="00B96AC7" w:rsidP="00B96AC7">
      <w:pPr>
        <w:widowControl w:val="0"/>
        <w:spacing w:after="0"/>
        <w:rPr>
          <w:rFonts w:cstheme="minorHAnsi"/>
          <w:b/>
          <w:iCs/>
        </w:rPr>
      </w:pPr>
      <w:r w:rsidRPr="007D2D54">
        <w:rPr>
          <w:rFonts w:cstheme="minorHAnsi"/>
          <w:b/>
          <w:iCs/>
        </w:rPr>
        <w:t>Deadline for Receipt of Tenders:</w:t>
      </w:r>
    </w:p>
    <w:p w14:paraId="6764174F" w14:textId="77777777" w:rsidR="00B96AC7" w:rsidRPr="007D2D54" w:rsidRDefault="00B96AC7" w:rsidP="00B96AC7">
      <w:pPr>
        <w:widowControl w:val="0"/>
        <w:spacing w:after="0"/>
        <w:rPr>
          <w:rFonts w:cstheme="minorHAnsi"/>
          <w:iCs/>
        </w:rPr>
      </w:pPr>
      <w:r w:rsidRPr="007D2D54">
        <w:rPr>
          <w:rFonts w:cstheme="minorHAnsi"/>
          <w:iCs/>
        </w:rPr>
        <w:t>The closing date and time for tender responses is [Insert Date and time here].</w:t>
      </w:r>
    </w:p>
    <w:p w14:paraId="05DF2BC3" w14:textId="77777777" w:rsidR="00B96AC7" w:rsidRPr="007D2D54" w:rsidRDefault="00B96AC7" w:rsidP="00B96AC7">
      <w:pPr>
        <w:widowControl w:val="0"/>
        <w:spacing w:after="0"/>
        <w:rPr>
          <w:rFonts w:cstheme="minorHAnsi"/>
          <w:iCs/>
        </w:rPr>
      </w:pPr>
    </w:p>
    <w:p w14:paraId="5D9E8731" w14:textId="77777777" w:rsidR="00B96AC7" w:rsidRPr="007D2D54" w:rsidRDefault="00B96AC7" w:rsidP="00B96AC7">
      <w:pPr>
        <w:widowControl w:val="0"/>
        <w:spacing w:after="0"/>
        <w:rPr>
          <w:rFonts w:cstheme="minorHAnsi"/>
          <w:b/>
          <w:iCs/>
        </w:rPr>
      </w:pPr>
      <w:r w:rsidRPr="007D2D54">
        <w:rPr>
          <w:rFonts w:cstheme="minorHAnsi"/>
          <w:b/>
          <w:iCs/>
        </w:rPr>
        <w:t>Contact Email Address for receipt of Tender Responses:</w:t>
      </w:r>
    </w:p>
    <w:p w14:paraId="25B55B36" w14:textId="77777777" w:rsidR="00B96AC7" w:rsidRPr="007D2D54" w:rsidRDefault="00B96AC7" w:rsidP="00B96AC7">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78FC7C" w14:textId="77777777" w:rsidR="00B96AC7" w:rsidRPr="007D2D54" w:rsidRDefault="00B96AC7" w:rsidP="00B96AC7">
      <w:pPr>
        <w:widowControl w:val="0"/>
        <w:spacing w:after="0"/>
        <w:rPr>
          <w:rFonts w:cstheme="minorHAnsi"/>
          <w:iCs/>
        </w:rPr>
      </w:pPr>
    </w:p>
    <w:p w14:paraId="717B0107" w14:textId="77777777" w:rsidR="00B96AC7" w:rsidRPr="007D2D54" w:rsidRDefault="00B96AC7" w:rsidP="00B96AC7">
      <w:pPr>
        <w:widowControl w:val="0"/>
        <w:spacing w:after="0"/>
        <w:rPr>
          <w:rFonts w:cstheme="minorHAnsi"/>
          <w:b/>
          <w:iCs/>
        </w:rPr>
      </w:pPr>
      <w:r w:rsidRPr="007D2D54">
        <w:rPr>
          <w:rFonts w:cstheme="minorHAnsi"/>
          <w:b/>
          <w:iCs/>
        </w:rPr>
        <w:t>Anticipated Award Date:</w:t>
      </w:r>
    </w:p>
    <w:p w14:paraId="16E35D89" w14:textId="77777777" w:rsidR="00B96AC7" w:rsidRPr="007D2D54" w:rsidRDefault="00B96AC7" w:rsidP="00B96AC7">
      <w:pPr>
        <w:widowControl w:val="0"/>
        <w:spacing w:after="0"/>
        <w:rPr>
          <w:rFonts w:cstheme="minorHAnsi"/>
          <w:iCs/>
        </w:rPr>
      </w:pPr>
      <w:r w:rsidRPr="007D2D54">
        <w:rPr>
          <w:rFonts w:cstheme="minorHAnsi"/>
          <w:iCs/>
        </w:rPr>
        <w:t>The anticipated award date is: [Insert Date here].</w:t>
      </w:r>
    </w:p>
    <w:p w14:paraId="2B880B24" w14:textId="77777777" w:rsidR="00B96AC7" w:rsidRPr="007D2D54" w:rsidRDefault="00B96AC7" w:rsidP="00B96AC7">
      <w:pPr>
        <w:widowControl w:val="0"/>
        <w:spacing w:after="0"/>
        <w:rPr>
          <w:rFonts w:cstheme="minorHAnsi"/>
          <w:iCs/>
        </w:rPr>
      </w:pPr>
    </w:p>
    <w:p w14:paraId="1D202AAA" w14:textId="77777777" w:rsidR="00B96AC7" w:rsidRPr="007D2D54" w:rsidRDefault="00B96AC7" w:rsidP="00B96AC7">
      <w:pPr>
        <w:widowControl w:val="0"/>
        <w:spacing w:after="0"/>
        <w:rPr>
          <w:rFonts w:cstheme="minorHAnsi"/>
          <w:b/>
          <w:iCs/>
        </w:rPr>
      </w:pPr>
      <w:r w:rsidRPr="007D2D54">
        <w:rPr>
          <w:rFonts w:cstheme="minorHAnsi"/>
          <w:b/>
          <w:iCs/>
        </w:rPr>
        <w:t>Contact Details</w:t>
      </w:r>
    </w:p>
    <w:p w14:paraId="69C75034" w14:textId="7338CCCC" w:rsidR="00B96AC7" w:rsidRPr="007D2D54" w:rsidRDefault="00B96AC7" w:rsidP="00B96AC7">
      <w:pPr>
        <w:spacing w:after="0"/>
        <w:rPr>
          <w:rFonts w:ascii="Calibri" w:hAnsi="Calibri" w:cs="Arial"/>
          <w:color w:val="000000" w:themeColor="text1"/>
        </w:rPr>
      </w:pPr>
      <w:r w:rsidRPr="007D2D54">
        <w:rPr>
          <w:rFonts w:cstheme="minorHAnsi"/>
          <w:iCs/>
        </w:rPr>
        <w:t xml:space="preserve">Insert </w:t>
      </w:r>
      <w:r w:rsidR="005B5E98" w:rsidRPr="007D2D54">
        <w:rPr>
          <w:rFonts w:cstheme="minorHAnsi"/>
          <w:iCs/>
        </w:rPr>
        <w:t xml:space="preserve">Client </w:t>
      </w:r>
      <w:r w:rsidRPr="007D2D54">
        <w:rPr>
          <w:rFonts w:cstheme="minorHAnsi"/>
          <w:iCs/>
        </w:rPr>
        <w:t xml:space="preserve">Name, </w:t>
      </w:r>
      <w:r w:rsidR="005B5E98" w:rsidRPr="007D2D54">
        <w:rPr>
          <w:rFonts w:cstheme="minorHAnsi"/>
          <w:iCs/>
        </w:rPr>
        <w:t>and other c</w:t>
      </w:r>
      <w:r w:rsidRPr="007D2D54">
        <w:rPr>
          <w:rFonts w:cstheme="minorHAnsi"/>
          <w:iCs/>
        </w:rPr>
        <w:t>ontact details</w:t>
      </w:r>
    </w:p>
    <w:p w14:paraId="147879F1" w14:textId="77777777" w:rsidR="00B96227" w:rsidRPr="007D2D54" w:rsidRDefault="00B96227" w:rsidP="008938C5">
      <w:pPr>
        <w:pStyle w:val="PlainText"/>
        <w:rPr>
          <w:rFonts w:asciiTheme="minorHAnsi" w:hAnsiTheme="minorHAnsi" w:cstheme="minorHAnsi"/>
          <w:color w:val="000000" w:themeColor="text1"/>
          <w:sz w:val="22"/>
          <w:szCs w:val="22"/>
        </w:rPr>
      </w:pPr>
    </w:p>
    <w:p w14:paraId="26CE2D02" w14:textId="77777777" w:rsidR="00B96227" w:rsidRPr="007D2D54" w:rsidRDefault="00B96227" w:rsidP="00BA0D16">
      <w:pPr>
        <w:spacing w:after="0"/>
        <w:rPr>
          <w:rFonts w:ascii="Calibri" w:hAnsi="Calibri" w:cs="Arial"/>
          <w:b/>
          <w:color w:val="000000" w:themeColor="text1"/>
          <w:sz w:val="24"/>
          <w:szCs w:val="32"/>
        </w:rPr>
      </w:pPr>
    </w:p>
    <w:p w14:paraId="4A67B2E2" w14:textId="77777777" w:rsidR="00E02CFC" w:rsidRPr="007D2D54" w:rsidRDefault="00E02CFC">
      <w:pPr>
        <w:rPr>
          <w:rFonts w:ascii="Calibri" w:hAnsi="Calibri" w:cs="Arial"/>
          <w:b/>
          <w:color w:val="000000" w:themeColor="text1"/>
          <w:sz w:val="28"/>
          <w:szCs w:val="32"/>
        </w:rPr>
      </w:pPr>
      <w:r w:rsidRPr="007D2D54">
        <w:rPr>
          <w:rFonts w:ascii="Calibri" w:hAnsi="Calibri" w:cs="Arial"/>
          <w:b/>
          <w:color w:val="000000" w:themeColor="text1"/>
          <w:sz w:val="28"/>
          <w:szCs w:val="32"/>
        </w:rPr>
        <w:br w:type="page"/>
      </w:r>
    </w:p>
    <w:p w14:paraId="47657AD6" w14:textId="77777777" w:rsidR="00F61B23" w:rsidRDefault="00F61B23" w:rsidP="00145641">
      <w:pPr>
        <w:rPr>
          <w:b/>
          <w:sz w:val="28"/>
          <w:szCs w:val="24"/>
          <w:u w:val="single"/>
        </w:rPr>
      </w:pPr>
    </w:p>
    <w:p w14:paraId="0B2DD079" w14:textId="75A1BBC3" w:rsidR="004C2687" w:rsidRDefault="004C2687" w:rsidP="004C2687">
      <w:pPr>
        <w:spacing w:after="0" w:line="240" w:lineRule="auto"/>
        <w:ind w:right="24"/>
        <w:rPr>
          <w:b/>
          <w:sz w:val="24"/>
          <w:szCs w:val="24"/>
          <w:u w:val="single"/>
        </w:rPr>
      </w:pPr>
      <w:r w:rsidRPr="0028491A">
        <w:rPr>
          <w:b/>
          <w:sz w:val="24"/>
          <w:szCs w:val="24"/>
          <w:u w:val="single"/>
        </w:rPr>
        <w:t xml:space="preserve">Appendix </w:t>
      </w:r>
      <w:r w:rsidR="00DA1190">
        <w:rPr>
          <w:b/>
          <w:sz w:val="24"/>
          <w:szCs w:val="24"/>
          <w:u w:val="single"/>
        </w:rPr>
        <w:t>1</w:t>
      </w:r>
      <w:r w:rsidR="00CD4CDF">
        <w:rPr>
          <w:b/>
          <w:sz w:val="24"/>
          <w:szCs w:val="24"/>
          <w:u w:val="single"/>
        </w:rPr>
        <w:t>:</w:t>
      </w:r>
    </w:p>
    <w:p w14:paraId="55DE413C" w14:textId="77777777" w:rsidR="00B3205E" w:rsidRDefault="00B3205E" w:rsidP="004C2687">
      <w:pPr>
        <w:spacing w:after="0" w:line="240" w:lineRule="auto"/>
        <w:ind w:right="24"/>
        <w:rPr>
          <w:b/>
          <w:sz w:val="24"/>
          <w:szCs w:val="24"/>
          <w:u w:val="single"/>
        </w:rPr>
      </w:pPr>
    </w:p>
    <w:p w14:paraId="0C64FA87" w14:textId="77777777" w:rsidR="007D2D54" w:rsidRDefault="007D2D54" w:rsidP="004C2687">
      <w:pPr>
        <w:spacing w:after="0" w:line="240" w:lineRule="auto"/>
        <w:ind w:right="24"/>
        <w:rPr>
          <w:b/>
          <w:sz w:val="24"/>
          <w:szCs w:val="24"/>
          <w:u w:val="single"/>
        </w:rPr>
      </w:pPr>
    </w:p>
    <w:p w14:paraId="628A135D" w14:textId="30DE59DC" w:rsidR="00AA0C10" w:rsidRPr="0028491A" w:rsidRDefault="000F0BE8" w:rsidP="00D64755">
      <w:pPr>
        <w:spacing w:after="0" w:line="240" w:lineRule="auto"/>
        <w:ind w:right="24"/>
        <w:jc w:val="center"/>
        <w:rPr>
          <w:rFonts w:cs="Arial"/>
          <w:b/>
          <w:bCs/>
          <w:color w:val="000000"/>
          <w:u w:val="single"/>
        </w:rPr>
      </w:pPr>
      <w:r w:rsidRPr="0028491A">
        <w:rPr>
          <w:b/>
          <w:sz w:val="24"/>
          <w:u w:val="single"/>
        </w:rPr>
        <w:t>NOTIFICATION TO ACTIVATE GOODS FORM</w:t>
      </w:r>
      <w:r w:rsidRPr="0028491A">
        <w:rPr>
          <w:b/>
          <w:u w:val="single"/>
        </w:rPr>
        <w:t xml:space="preserve"> (</w:t>
      </w:r>
      <w:r w:rsidR="00C504ED">
        <w:rPr>
          <w:rFonts w:cs="Arial"/>
          <w:b/>
          <w:bCs/>
          <w:color w:val="000000"/>
          <w:u w:val="single"/>
        </w:rPr>
        <w:t>NAGF</w:t>
      </w:r>
      <w:r w:rsidRPr="0028491A">
        <w:rPr>
          <w:rFonts w:cs="Arial"/>
          <w:b/>
          <w:bCs/>
          <w:color w:val="000000"/>
          <w:u w:val="single"/>
        </w:rPr>
        <w:t>)</w:t>
      </w:r>
    </w:p>
    <w:p w14:paraId="18EBD32E" w14:textId="77777777" w:rsidR="007D2D54" w:rsidRDefault="007D2D54" w:rsidP="00D64755">
      <w:pPr>
        <w:spacing w:after="0" w:line="240" w:lineRule="auto"/>
        <w:ind w:right="24"/>
        <w:jc w:val="center"/>
        <w:rPr>
          <w:rFonts w:cs="Arial"/>
          <w:b/>
          <w:bCs/>
          <w:color w:val="000000"/>
        </w:rPr>
      </w:pPr>
    </w:p>
    <w:p w14:paraId="2634F1E1" w14:textId="7A88BB18" w:rsidR="007F42DF" w:rsidRDefault="007F42DF" w:rsidP="00D64755">
      <w:pPr>
        <w:spacing w:after="0" w:line="240" w:lineRule="auto"/>
        <w:ind w:right="24"/>
        <w:jc w:val="center"/>
        <w:rPr>
          <w:rFonts w:cs="Arial"/>
          <w:b/>
          <w:bCs/>
          <w:color w:val="000000"/>
        </w:rPr>
      </w:pPr>
      <w:r>
        <w:rPr>
          <w:rFonts w:cs="Arial"/>
          <w:b/>
          <w:bCs/>
          <w:color w:val="000000"/>
        </w:rPr>
        <w:t xml:space="preserve">(Note: this </w:t>
      </w:r>
      <w:r w:rsidR="00882F1D">
        <w:rPr>
          <w:rFonts w:cs="Arial"/>
          <w:b/>
          <w:bCs/>
          <w:color w:val="000000"/>
        </w:rPr>
        <w:t xml:space="preserve">form </w:t>
      </w:r>
      <w:r>
        <w:rPr>
          <w:rFonts w:cs="Arial"/>
          <w:b/>
          <w:bCs/>
          <w:color w:val="000000"/>
        </w:rPr>
        <w:t>applies to both the ‘Mini-competition’ and to the ‘Direct Award’ processes)</w:t>
      </w:r>
    </w:p>
    <w:p w14:paraId="39928AFF" w14:textId="77777777" w:rsidR="00D64755" w:rsidRPr="000F0BE8" w:rsidRDefault="00D64755" w:rsidP="00D64755">
      <w:pPr>
        <w:spacing w:after="0" w:line="240" w:lineRule="auto"/>
        <w:ind w:right="24"/>
        <w:jc w:val="center"/>
        <w:rPr>
          <w:b/>
        </w:rPr>
      </w:pPr>
    </w:p>
    <w:p w14:paraId="5E4B967E" w14:textId="1FAFA875" w:rsidR="00D64755" w:rsidRPr="00D94FC1" w:rsidRDefault="00D64755" w:rsidP="00192A8D">
      <w:pPr>
        <w:autoSpaceDE w:val="0"/>
        <w:autoSpaceDN w:val="0"/>
        <w:adjustRightInd w:val="0"/>
        <w:spacing w:after="50" w:line="240" w:lineRule="auto"/>
        <w:jc w:val="both"/>
        <w:rPr>
          <w:b/>
        </w:rPr>
      </w:pPr>
      <w:r w:rsidRPr="00D94FC1">
        <w:rPr>
          <w:rFonts w:cs="Arial"/>
          <w:b/>
          <w:color w:val="000000"/>
        </w:rPr>
        <w:t>Before any Projector orders can be placed, it is necessary to ‘activate’ a ‘</w:t>
      </w:r>
      <w:r w:rsidRPr="00D94FC1">
        <w:rPr>
          <w:b/>
        </w:rPr>
        <w:t>Notification to Activate Goods Form (</w:t>
      </w:r>
      <w:r w:rsidR="00C504ED">
        <w:rPr>
          <w:b/>
        </w:rPr>
        <w:t>NAGF</w:t>
      </w:r>
      <w:r w:rsidRPr="00D94FC1">
        <w:rPr>
          <w:b/>
        </w:rPr>
        <w:t>)</w:t>
      </w:r>
      <w:r w:rsidR="00882F1D">
        <w:rPr>
          <w:b/>
        </w:rPr>
        <w:t xml:space="preserve"> with the </w:t>
      </w:r>
      <w:r w:rsidR="002A46CC">
        <w:rPr>
          <w:b/>
        </w:rPr>
        <w:t xml:space="preserve">relevant </w:t>
      </w:r>
      <w:r w:rsidR="000808CE">
        <w:rPr>
          <w:b/>
        </w:rPr>
        <w:t>Framework member</w:t>
      </w:r>
      <w:r w:rsidRPr="00D94FC1">
        <w:rPr>
          <w:b/>
        </w:rPr>
        <w:t xml:space="preserve">. Once this is completed by a </w:t>
      </w:r>
      <w:r w:rsidR="006F3C07">
        <w:rPr>
          <w:b/>
        </w:rPr>
        <w:t>Client</w:t>
      </w:r>
      <w:r w:rsidRPr="00D94FC1">
        <w:rPr>
          <w:b/>
        </w:rPr>
        <w:t>, and counter-signed</w:t>
      </w:r>
      <w:r w:rsidR="000808CE">
        <w:rPr>
          <w:b/>
        </w:rPr>
        <w:t xml:space="preserve"> and returned</w:t>
      </w:r>
      <w:r w:rsidRPr="00D94FC1">
        <w:rPr>
          <w:b/>
        </w:rPr>
        <w:t xml:space="preserve"> on behalf of the Framework member, orders can be placed by that </w:t>
      </w:r>
      <w:r w:rsidR="002A46CC">
        <w:rPr>
          <w:b/>
        </w:rPr>
        <w:t>C</w:t>
      </w:r>
      <w:r w:rsidR="006F3C07">
        <w:rPr>
          <w:b/>
        </w:rPr>
        <w:t>lient</w:t>
      </w:r>
      <w:r w:rsidRPr="00D94FC1">
        <w:rPr>
          <w:b/>
        </w:rPr>
        <w:t>.</w:t>
      </w:r>
      <w:r w:rsidR="007F42DF" w:rsidRPr="00D94FC1">
        <w:rPr>
          <w:b/>
        </w:rPr>
        <w:t xml:space="preserve"> This needs to be done </w:t>
      </w:r>
      <w:r w:rsidR="007F42DF" w:rsidRPr="00D94FC1">
        <w:rPr>
          <w:b/>
          <w:u w:val="single"/>
        </w:rPr>
        <w:t>only once</w:t>
      </w:r>
      <w:r w:rsidR="007F42DF" w:rsidRPr="00D94FC1">
        <w:rPr>
          <w:b/>
        </w:rPr>
        <w:t xml:space="preserve"> to activate the account.</w:t>
      </w:r>
    </w:p>
    <w:p w14:paraId="6AC83433" w14:textId="77777777" w:rsidR="007F42DF" w:rsidRPr="00D64755" w:rsidRDefault="007F42DF" w:rsidP="00D64755">
      <w:pPr>
        <w:autoSpaceDE w:val="0"/>
        <w:autoSpaceDN w:val="0"/>
        <w:adjustRightInd w:val="0"/>
        <w:spacing w:after="50" w:line="240" w:lineRule="auto"/>
        <w:rPr>
          <w:rFonts w:cs="Arial"/>
          <w:color w:val="000000"/>
        </w:rPr>
      </w:pPr>
    </w:p>
    <w:p w14:paraId="1912E3A7" w14:textId="7DC1C5E8" w:rsidR="004D0723" w:rsidRDefault="004D0723" w:rsidP="00192A8D">
      <w:pPr>
        <w:pStyle w:val="ListParagraph"/>
        <w:numPr>
          <w:ilvl w:val="0"/>
          <w:numId w:val="27"/>
        </w:numPr>
        <w:autoSpaceDE w:val="0"/>
        <w:autoSpaceDN w:val="0"/>
        <w:adjustRightInd w:val="0"/>
        <w:spacing w:after="50" w:line="240" w:lineRule="auto"/>
        <w:jc w:val="both"/>
        <w:rPr>
          <w:rFonts w:cs="Arial"/>
          <w:color w:val="000000"/>
        </w:rPr>
      </w:pPr>
      <w:r w:rsidRPr="004D0723">
        <w:rPr>
          <w:rFonts w:cs="Arial"/>
          <w:color w:val="000000"/>
        </w:rPr>
        <w:t xml:space="preserve">Prior to placing </w:t>
      </w:r>
      <w:r w:rsidR="000808CE">
        <w:rPr>
          <w:rFonts w:cs="Arial"/>
          <w:color w:val="000000"/>
        </w:rPr>
        <w:t>their</w:t>
      </w:r>
      <w:r w:rsidRPr="004D0723">
        <w:rPr>
          <w:rFonts w:cs="Arial"/>
          <w:color w:val="000000"/>
        </w:rPr>
        <w:t xml:space="preserve"> </w:t>
      </w:r>
      <w:r w:rsidR="000808CE">
        <w:rPr>
          <w:rFonts w:cs="Arial"/>
          <w:color w:val="000000"/>
          <w:u w:val="single"/>
        </w:rPr>
        <w:t>initial first</w:t>
      </w:r>
      <w:r w:rsidRPr="000F0BE8">
        <w:rPr>
          <w:rFonts w:cs="Arial"/>
          <w:color w:val="000000"/>
          <w:u w:val="single"/>
        </w:rPr>
        <w:t xml:space="preserve"> order</w:t>
      </w:r>
      <w:r w:rsidRPr="004D0723">
        <w:rPr>
          <w:rFonts w:cs="Arial"/>
          <w:color w:val="000000"/>
        </w:rPr>
        <w:t xml:space="preserve"> </w:t>
      </w:r>
      <w:r w:rsidR="002A46CC">
        <w:rPr>
          <w:rFonts w:cs="Arial"/>
          <w:color w:val="000000"/>
        </w:rPr>
        <w:t xml:space="preserve">for projectors, </w:t>
      </w:r>
      <w:r w:rsidR="00D22E1F">
        <w:rPr>
          <w:rFonts w:cs="Arial"/>
          <w:color w:val="000000"/>
        </w:rPr>
        <w:t>clients</w:t>
      </w:r>
      <w:r w:rsidRPr="004D0723">
        <w:rPr>
          <w:rFonts w:cs="Arial"/>
          <w:color w:val="000000"/>
        </w:rPr>
        <w:t xml:space="preserve"> must complete </w:t>
      </w:r>
      <w:r w:rsidR="000F0BE8">
        <w:rPr>
          <w:rFonts w:cs="Arial"/>
          <w:color w:val="000000"/>
        </w:rPr>
        <w:t xml:space="preserve">a </w:t>
      </w:r>
      <w:r w:rsidR="00C504ED">
        <w:rPr>
          <w:rFonts w:cs="Arial"/>
          <w:color w:val="000000"/>
        </w:rPr>
        <w:t>NAGF</w:t>
      </w:r>
      <w:r w:rsidR="000F0BE8">
        <w:rPr>
          <w:rFonts w:cs="Arial"/>
          <w:color w:val="000000"/>
        </w:rPr>
        <w:t xml:space="preserve"> form and </w:t>
      </w:r>
      <w:r w:rsidR="007F42DF">
        <w:rPr>
          <w:rFonts w:cs="Arial"/>
          <w:color w:val="000000"/>
        </w:rPr>
        <w:t xml:space="preserve">email </w:t>
      </w:r>
      <w:r w:rsidR="000F0BE8">
        <w:rPr>
          <w:rFonts w:cs="Arial"/>
          <w:color w:val="000000"/>
        </w:rPr>
        <w:t xml:space="preserve">a signed copy </w:t>
      </w:r>
      <w:r w:rsidRPr="000F0BE8">
        <w:rPr>
          <w:rFonts w:cs="Arial"/>
          <w:color w:val="000000"/>
        </w:rPr>
        <w:t xml:space="preserve">to </w:t>
      </w:r>
      <w:r w:rsidR="002A46CC">
        <w:rPr>
          <w:rFonts w:cs="Arial"/>
          <w:color w:val="000000"/>
        </w:rPr>
        <w:t xml:space="preserve">the </w:t>
      </w:r>
      <w:r w:rsidR="000808CE">
        <w:rPr>
          <w:rFonts w:cs="Arial"/>
          <w:color w:val="000000"/>
        </w:rPr>
        <w:t xml:space="preserve">relevant </w:t>
      </w:r>
      <w:r w:rsidR="000F0BE8">
        <w:rPr>
          <w:rFonts w:cs="Arial"/>
          <w:color w:val="000000"/>
        </w:rPr>
        <w:t>F</w:t>
      </w:r>
      <w:r w:rsidR="00E625DA">
        <w:rPr>
          <w:rFonts w:cs="Arial"/>
          <w:color w:val="000000"/>
        </w:rPr>
        <w:t>ramework member, from whom they</w:t>
      </w:r>
      <w:r w:rsidR="007F42DF">
        <w:rPr>
          <w:rFonts w:cs="Arial"/>
          <w:color w:val="000000"/>
        </w:rPr>
        <w:t xml:space="preserve"> wish to purchase projectors.</w:t>
      </w:r>
      <w:r w:rsidR="002A46CC">
        <w:rPr>
          <w:rFonts w:cs="Arial"/>
          <w:color w:val="000000"/>
        </w:rPr>
        <w:t xml:space="preserve"> </w:t>
      </w:r>
      <w:r w:rsidR="002A46CC" w:rsidRPr="00FA01D7">
        <w:rPr>
          <w:rFonts w:cs="Arial"/>
          <w:b/>
          <w:color w:val="000000"/>
        </w:rPr>
        <w:t xml:space="preserve">The </w:t>
      </w:r>
      <w:r w:rsidR="00C504ED" w:rsidRPr="00FA01D7">
        <w:rPr>
          <w:rFonts w:cs="Arial"/>
          <w:b/>
          <w:color w:val="000000"/>
        </w:rPr>
        <w:t>NAGF</w:t>
      </w:r>
      <w:r w:rsidR="002A46CC" w:rsidRPr="00FA01D7">
        <w:rPr>
          <w:rFonts w:cs="Arial"/>
          <w:b/>
          <w:color w:val="000000"/>
        </w:rPr>
        <w:t xml:space="preserve"> form is provider below </w:t>
      </w:r>
      <w:r w:rsidR="00C504ED" w:rsidRPr="00FA01D7">
        <w:rPr>
          <w:rFonts w:cs="Arial"/>
          <w:b/>
          <w:color w:val="000000"/>
        </w:rPr>
        <w:t>in Appendix 2</w:t>
      </w:r>
      <w:r w:rsidR="002A46CC" w:rsidRPr="00FA01D7">
        <w:rPr>
          <w:rFonts w:cs="Arial"/>
          <w:b/>
          <w:color w:val="000000"/>
        </w:rPr>
        <w:t>.</w:t>
      </w:r>
    </w:p>
    <w:p w14:paraId="3D23D878" w14:textId="77777777" w:rsidR="007D2D54" w:rsidRPr="007D2D54" w:rsidRDefault="007D2D54" w:rsidP="007D2D54">
      <w:pPr>
        <w:autoSpaceDE w:val="0"/>
        <w:autoSpaceDN w:val="0"/>
        <w:adjustRightInd w:val="0"/>
        <w:spacing w:after="50" w:line="240" w:lineRule="auto"/>
        <w:ind w:left="360"/>
        <w:rPr>
          <w:rFonts w:cs="Arial"/>
          <w:color w:val="000000"/>
        </w:rPr>
      </w:pPr>
    </w:p>
    <w:p w14:paraId="233443F5" w14:textId="11D70D15"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Avio Presentation Systems, email </w:t>
      </w:r>
      <w:r>
        <w:rPr>
          <w:rFonts w:cstheme="minorHAnsi"/>
          <w:i/>
          <w:iCs/>
        </w:rPr>
        <w:t xml:space="preserve">the completed </w:t>
      </w:r>
      <w:r w:rsidR="00C504ED">
        <w:rPr>
          <w:rFonts w:cstheme="minorHAnsi"/>
          <w:i/>
          <w:iCs/>
        </w:rPr>
        <w:t>NAGF</w:t>
      </w:r>
      <w:r>
        <w:rPr>
          <w:rFonts w:cstheme="minorHAnsi"/>
          <w:i/>
          <w:iCs/>
        </w:rPr>
        <w:t xml:space="preserve"> form to </w:t>
      </w:r>
      <w:hyperlink r:id="rId21" w:history="1">
        <w:r w:rsidRPr="00B354A5">
          <w:rPr>
            <w:rStyle w:val="Hyperlink"/>
            <w:rFonts w:cstheme="minorHAnsi"/>
            <w:i/>
            <w:iCs/>
          </w:rPr>
          <w:t>vivitek@avio.ie</w:t>
        </w:r>
      </w:hyperlink>
      <w:r w:rsidRPr="00B354A5">
        <w:rPr>
          <w:rFonts w:cstheme="minorHAnsi"/>
          <w:i/>
          <w:iCs/>
        </w:rPr>
        <w:t xml:space="preserve"> </w:t>
      </w:r>
    </w:p>
    <w:p w14:paraId="271FCD65" w14:textId="438666F7"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Cusken, email </w:t>
      </w:r>
      <w:r>
        <w:rPr>
          <w:rFonts w:cstheme="minorHAnsi"/>
          <w:i/>
          <w:iCs/>
        </w:rPr>
        <w:t xml:space="preserve">the completed </w:t>
      </w:r>
      <w:r w:rsidR="00C504ED">
        <w:rPr>
          <w:rFonts w:cstheme="minorHAnsi"/>
          <w:i/>
          <w:iCs/>
        </w:rPr>
        <w:t>NAGF</w:t>
      </w:r>
      <w:r>
        <w:rPr>
          <w:rFonts w:cstheme="minorHAnsi"/>
          <w:i/>
          <w:iCs/>
        </w:rPr>
        <w:t xml:space="preserve"> form to </w:t>
      </w:r>
      <w:hyperlink r:id="rId22" w:history="1">
        <w:r w:rsidRPr="00B354A5">
          <w:rPr>
            <w:rStyle w:val="Hyperlink"/>
            <w:i/>
          </w:rPr>
          <w:t>paddy.mccusker@cusken.ie</w:t>
        </w:r>
      </w:hyperlink>
    </w:p>
    <w:p w14:paraId="0A1768CC" w14:textId="385885F1"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Epson, email </w:t>
      </w:r>
      <w:r>
        <w:rPr>
          <w:rFonts w:cstheme="minorHAnsi"/>
          <w:i/>
          <w:iCs/>
        </w:rPr>
        <w:t xml:space="preserve">the completed </w:t>
      </w:r>
      <w:r w:rsidR="00C504ED">
        <w:rPr>
          <w:rFonts w:cstheme="minorHAnsi"/>
          <w:i/>
          <w:iCs/>
        </w:rPr>
        <w:t>NAGF</w:t>
      </w:r>
      <w:r>
        <w:rPr>
          <w:rFonts w:cstheme="minorHAnsi"/>
          <w:i/>
          <w:iCs/>
        </w:rPr>
        <w:t xml:space="preserve"> form to</w:t>
      </w:r>
      <w:r w:rsidRPr="00B354A5">
        <w:rPr>
          <w:rFonts w:cstheme="minorHAnsi"/>
          <w:i/>
          <w:iCs/>
        </w:rPr>
        <w:t xml:space="preserve"> </w:t>
      </w:r>
      <w:hyperlink r:id="rId23" w:history="1">
        <w:r w:rsidRPr="00B354A5">
          <w:rPr>
            <w:rStyle w:val="Hyperlink"/>
            <w:rFonts w:cstheme="minorHAnsi"/>
            <w:i/>
            <w:iCs/>
          </w:rPr>
          <w:t>avframework@epson.eu</w:t>
        </w:r>
      </w:hyperlink>
      <w:r w:rsidRPr="00B354A5">
        <w:rPr>
          <w:rFonts w:cstheme="minorHAnsi"/>
          <w:i/>
          <w:iCs/>
        </w:rPr>
        <w:t xml:space="preserve"> </w:t>
      </w:r>
    </w:p>
    <w:p w14:paraId="5AC4E2EA" w14:textId="77777777" w:rsidR="007D2D54" w:rsidRPr="007D2D54" w:rsidRDefault="007D2D54" w:rsidP="007D2D54">
      <w:pPr>
        <w:autoSpaceDE w:val="0"/>
        <w:autoSpaceDN w:val="0"/>
        <w:adjustRightInd w:val="0"/>
        <w:spacing w:after="50" w:line="240" w:lineRule="auto"/>
        <w:rPr>
          <w:rFonts w:cs="Arial"/>
          <w:color w:val="000000"/>
        </w:rPr>
      </w:pPr>
    </w:p>
    <w:p w14:paraId="05329875" w14:textId="136C1410" w:rsidR="007F42DF" w:rsidRDefault="004D0723" w:rsidP="00D64755">
      <w:pPr>
        <w:pStyle w:val="ListParagraph"/>
        <w:numPr>
          <w:ilvl w:val="0"/>
          <w:numId w:val="27"/>
        </w:numPr>
        <w:autoSpaceDE w:val="0"/>
        <w:autoSpaceDN w:val="0"/>
        <w:adjustRightInd w:val="0"/>
        <w:spacing w:after="50" w:line="240" w:lineRule="auto"/>
        <w:rPr>
          <w:rFonts w:cs="Arial"/>
          <w:color w:val="000000"/>
        </w:rPr>
      </w:pPr>
      <w:r w:rsidRPr="004D0723">
        <w:rPr>
          <w:rFonts w:cs="Arial"/>
          <w:color w:val="000000"/>
        </w:rPr>
        <w:t xml:space="preserve">Upon receipt of </w:t>
      </w:r>
      <w:r w:rsidR="000F0BE8">
        <w:rPr>
          <w:rFonts w:cs="Arial"/>
          <w:color w:val="000000"/>
        </w:rPr>
        <w:t xml:space="preserve">the </w:t>
      </w:r>
      <w:r w:rsidR="00C504ED">
        <w:rPr>
          <w:rFonts w:cs="Arial"/>
          <w:color w:val="000000"/>
        </w:rPr>
        <w:t>NAGF</w:t>
      </w:r>
      <w:r w:rsidR="000F0BE8">
        <w:rPr>
          <w:rFonts w:cs="Arial"/>
          <w:color w:val="000000"/>
        </w:rPr>
        <w:t xml:space="preserve"> the </w:t>
      </w:r>
      <w:r w:rsidR="002A46CC">
        <w:rPr>
          <w:rFonts w:cs="Arial"/>
          <w:color w:val="000000"/>
        </w:rPr>
        <w:t>Framework member</w:t>
      </w:r>
      <w:r w:rsidR="000F0BE8">
        <w:rPr>
          <w:rFonts w:cs="Arial"/>
          <w:color w:val="000000"/>
        </w:rPr>
        <w:t xml:space="preserve"> will counter-</w:t>
      </w:r>
      <w:r w:rsidRPr="004D0723">
        <w:rPr>
          <w:rFonts w:cs="Arial"/>
          <w:color w:val="000000"/>
        </w:rPr>
        <w:t xml:space="preserve">sign </w:t>
      </w:r>
      <w:r w:rsidR="002A46CC">
        <w:rPr>
          <w:rFonts w:cs="Arial"/>
          <w:color w:val="000000"/>
        </w:rPr>
        <w:t xml:space="preserve">the form </w:t>
      </w:r>
      <w:r w:rsidRPr="004D0723">
        <w:rPr>
          <w:rFonts w:cs="Arial"/>
          <w:color w:val="000000"/>
        </w:rPr>
        <w:t xml:space="preserve">and return it to </w:t>
      </w:r>
      <w:r w:rsidR="00D64755">
        <w:rPr>
          <w:rFonts w:cs="Arial"/>
          <w:color w:val="000000"/>
        </w:rPr>
        <w:t xml:space="preserve">the </w:t>
      </w:r>
      <w:r w:rsidR="006F3C07">
        <w:rPr>
          <w:rFonts w:cs="Arial"/>
          <w:color w:val="000000"/>
        </w:rPr>
        <w:t>Client</w:t>
      </w:r>
      <w:r w:rsidRPr="004D0723">
        <w:rPr>
          <w:rFonts w:cs="Arial"/>
          <w:color w:val="000000"/>
        </w:rPr>
        <w:t xml:space="preserve">. </w:t>
      </w:r>
    </w:p>
    <w:p w14:paraId="3D5CB9B2" w14:textId="26147899" w:rsidR="000808CE" w:rsidRPr="000808CE" w:rsidRDefault="00D22E1F" w:rsidP="000808CE">
      <w:pPr>
        <w:pStyle w:val="ListParagraph"/>
        <w:numPr>
          <w:ilvl w:val="0"/>
          <w:numId w:val="27"/>
        </w:numPr>
        <w:autoSpaceDE w:val="0"/>
        <w:autoSpaceDN w:val="0"/>
        <w:adjustRightInd w:val="0"/>
        <w:spacing w:after="50" w:line="240" w:lineRule="auto"/>
        <w:rPr>
          <w:rFonts w:cs="Arial"/>
          <w:color w:val="000000"/>
        </w:rPr>
      </w:pPr>
      <w:r>
        <w:t>Clients</w:t>
      </w:r>
      <w:r w:rsidR="007F42DF">
        <w:t xml:space="preserve"> should k</w:t>
      </w:r>
      <w:r w:rsidR="00D64755" w:rsidRPr="00B36803">
        <w:t xml:space="preserve">eep </w:t>
      </w:r>
      <w:r w:rsidR="007F42DF">
        <w:t xml:space="preserve">the signed </w:t>
      </w:r>
      <w:r w:rsidR="00C504ED">
        <w:t>NAGF</w:t>
      </w:r>
      <w:r w:rsidR="007F42DF">
        <w:t xml:space="preserve"> form on file.</w:t>
      </w:r>
    </w:p>
    <w:p w14:paraId="46B3BD7D" w14:textId="77777777" w:rsidR="000808CE" w:rsidRDefault="000808CE" w:rsidP="000808CE">
      <w:pPr>
        <w:spacing w:after="0"/>
        <w:ind w:right="24"/>
        <w:rPr>
          <w:b/>
          <w:sz w:val="24"/>
        </w:rPr>
      </w:pPr>
    </w:p>
    <w:p w14:paraId="6ADF84C9" w14:textId="77777777" w:rsidR="007D2D54" w:rsidRDefault="007D2D54">
      <w:pPr>
        <w:rPr>
          <w:b/>
          <w:sz w:val="24"/>
          <w:u w:val="single"/>
        </w:rPr>
      </w:pPr>
      <w:r>
        <w:rPr>
          <w:b/>
          <w:sz w:val="24"/>
          <w:u w:val="single"/>
        </w:rPr>
        <w:br w:type="page"/>
      </w:r>
    </w:p>
    <w:p w14:paraId="1FCC36E1" w14:textId="77777777" w:rsidR="007D2D54" w:rsidRDefault="007D2D54" w:rsidP="007D2D54">
      <w:pPr>
        <w:spacing w:after="0" w:line="240" w:lineRule="auto"/>
        <w:ind w:right="24"/>
        <w:rPr>
          <w:b/>
          <w:sz w:val="24"/>
          <w:szCs w:val="24"/>
          <w:u w:val="single"/>
        </w:rPr>
      </w:pPr>
    </w:p>
    <w:p w14:paraId="0CFF5E87" w14:textId="750E4837" w:rsidR="007D2D54" w:rsidRPr="007D2D54" w:rsidRDefault="007D2D54" w:rsidP="007D2D54">
      <w:pPr>
        <w:spacing w:after="0" w:line="240" w:lineRule="auto"/>
        <w:ind w:right="24"/>
        <w:rPr>
          <w:b/>
          <w:sz w:val="24"/>
          <w:szCs w:val="24"/>
          <w:u w:val="single"/>
        </w:rPr>
      </w:pPr>
      <w:r w:rsidRPr="0028491A">
        <w:rPr>
          <w:b/>
          <w:sz w:val="24"/>
          <w:szCs w:val="24"/>
          <w:u w:val="single"/>
        </w:rPr>
        <w:t xml:space="preserve">Appendix </w:t>
      </w:r>
      <w:r>
        <w:rPr>
          <w:b/>
          <w:sz w:val="24"/>
          <w:szCs w:val="24"/>
          <w:u w:val="single"/>
        </w:rPr>
        <w:t>2:</w:t>
      </w:r>
    </w:p>
    <w:p w14:paraId="3BDA259A" w14:textId="77777777" w:rsidR="007D2D54" w:rsidRDefault="007D2D54" w:rsidP="000808CE">
      <w:pPr>
        <w:spacing w:after="0"/>
        <w:ind w:right="24"/>
        <w:jc w:val="center"/>
        <w:rPr>
          <w:b/>
          <w:sz w:val="24"/>
          <w:u w:val="single"/>
        </w:rPr>
      </w:pPr>
    </w:p>
    <w:p w14:paraId="3DE695EB" w14:textId="77777777" w:rsidR="00DD1445" w:rsidRDefault="00DD1445" w:rsidP="000808CE">
      <w:pPr>
        <w:spacing w:after="0"/>
        <w:ind w:right="24"/>
        <w:jc w:val="center"/>
        <w:rPr>
          <w:b/>
          <w:sz w:val="24"/>
          <w:u w:val="single"/>
        </w:rPr>
      </w:pPr>
    </w:p>
    <w:p w14:paraId="2246842F" w14:textId="11995038" w:rsidR="000808CE" w:rsidRPr="000808CE" w:rsidRDefault="00261CB6" w:rsidP="000808CE">
      <w:pPr>
        <w:spacing w:after="0"/>
        <w:ind w:right="24"/>
        <w:jc w:val="center"/>
        <w:rPr>
          <w:b/>
          <w:sz w:val="24"/>
          <w:u w:val="single"/>
        </w:rPr>
      </w:pPr>
      <w:r w:rsidRPr="000808CE">
        <w:rPr>
          <w:b/>
          <w:sz w:val="24"/>
          <w:u w:val="single"/>
        </w:rPr>
        <w:t>NOTIFICATION TO ACTIVATE GOODS FORM</w:t>
      </w:r>
      <w:r w:rsidR="00C504ED">
        <w:rPr>
          <w:b/>
          <w:sz w:val="24"/>
          <w:u w:val="single"/>
        </w:rPr>
        <w:t xml:space="preserve"> (NAG</w:t>
      </w:r>
      <w:r w:rsidR="000F0BE8" w:rsidRPr="000808CE">
        <w:rPr>
          <w:b/>
          <w:sz w:val="24"/>
          <w:u w:val="single"/>
        </w:rPr>
        <w:t>F)</w:t>
      </w:r>
      <w:r w:rsidR="000808CE" w:rsidRPr="000808CE">
        <w:rPr>
          <w:b/>
          <w:sz w:val="24"/>
          <w:u w:val="single"/>
        </w:rPr>
        <w:t xml:space="preserve"> – (For Projectors)</w:t>
      </w:r>
    </w:p>
    <w:p w14:paraId="333F3713" w14:textId="77777777" w:rsidR="007F42DF" w:rsidRPr="008117B4" w:rsidRDefault="007F42DF" w:rsidP="007F42DF">
      <w:pPr>
        <w:spacing w:after="0"/>
        <w:ind w:left="2488" w:right="24" w:hanging="10"/>
        <w:rPr>
          <w:b/>
        </w:rPr>
      </w:pPr>
    </w:p>
    <w:p w14:paraId="577F8B03" w14:textId="064EE363" w:rsidR="00261CB6" w:rsidRPr="008117B4" w:rsidRDefault="00261CB6" w:rsidP="00192A8D">
      <w:pPr>
        <w:spacing w:after="534"/>
        <w:ind w:left="346" w:right="11"/>
        <w:jc w:val="both"/>
      </w:pPr>
      <w:r w:rsidRPr="008117B4">
        <w:t>This is a notice for the purposes of Clause 2</w:t>
      </w:r>
      <w:r>
        <w:t>.1.2</w:t>
      </w:r>
      <w:r w:rsidRPr="008117B4">
        <w:t xml:space="preserve"> of the Framework Contract for the provision of </w:t>
      </w:r>
      <w:r w:rsidR="000F0BE8" w:rsidRPr="000808CE">
        <w:rPr>
          <w:b/>
        </w:rPr>
        <w:t>Projectors</w:t>
      </w:r>
      <w:r w:rsidRPr="000808CE">
        <w:rPr>
          <w:b/>
        </w:rPr>
        <w:t xml:space="preserve"> </w:t>
      </w:r>
      <w:r w:rsidRPr="008117B4">
        <w:t xml:space="preserve">made between the </w:t>
      </w:r>
      <w:r w:rsidR="007F42DF">
        <w:t>Department of Education</w:t>
      </w:r>
      <w:r w:rsidRPr="008117B4">
        <w:t xml:space="preserve"> ("the Client") and </w:t>
      </w:r>
      <w:r w:rsidR="007F42DF">
        <w:rPr>
          <w:noProof/>
          <w:lang w:eastAsia="en-IE"/>
        </w:rPr>
        <w:t xml:space="preserve">the </w:t>
      </w:r>
      <w:r w:rsidR="007F42DF" w:rsidRPr="000808CE">
        <w:rPr>
          <w:b/>
          <w:noProof/>
          <w:lang w:eastAsia="en-IE"/>
        </w:rPr>
        <w:t xml:space="preserve">three </w:t>
      </w:r>
      <w:r w:rsidR="008E2D58" w:rsidRPr="000808CE">
        <w:rPr>
          <w:b/>
          <w:noProof/>
          <w:lang w:eastAsia="en-IE"/>
        </w:rPr>
        <w:t xml:space="preserve">listed </w:t>
      </w:r>
      <w:r w:rsidR="007F42DF" w:rsidRPr="000808CE">
        <w:rPr>
          <w:b/>
          <w:noProof/>
          <w:lang w:eastAsia="en-IE"/>
        </w:rPr>
        <w:t xml:space="preserve">Framework members </w:t>
      </w:r>
      <w:r w:rsidR="008E2D58" w:rsidRPr="000808CE">
        <w:rPr>
          <w:b/>
          <w:noProof/>
          <w:lang w:eastAsia="en-IE"/>
        </w:rPr>
        <w:t>(Avio</w:t>
      </w:r>
      <w:r w:rsidR="002927B8">
        <w:rPr>
          <w:b/>
          <w:noProof/>
          <w:lang w:eastAsia="en-IE"/>
        </w:rPr>
        <w:t xml:space="preserve"> Presentation Systems</w:t>
      </w:r>
      <w:r w:rsidR="008E2D58" w:rsidRPr="000808CE">
        <w:rPr>
          <w:b/>
          <w:noProof/>
          <w:lang w:eastAsia="en-IE"/>
        </w:rPr>
        <w:t>, Cusken, and Epson)</w:t>
      </w:r>
      <w:r w:rsidR="008E2D58">
        <w:rPr>
          <w:noProof/>
          <w:lang w:eastAsia="en-IE"/>
        </w:rPr>
        <w:t xml:space="preserve"> </w:t>
      </w:r>
      <w:r w:rsidRPr="008117B4">
        <w:t>("the Contractor</w:t>
      </w:r>
      <w:r w:rsidR="007F42DF">
        <w:t>s</w:t>
      </w:r>
      <w:r w:rsidRPr="008117B4">
        <w:t xml:space="preserve">") dated </w:t>
      </w:r>
      <w:r w:rsidR="007F42DF">
        <w:t>15</w:t>
      </w:r>
      <w:r w:rsidR="007F42DF" w:rsidRPr="007F42DF">
        <w:rPr>
          <w:vertAlign w:val="superscript"/>
        </w:rPr>
        <w:t>th</w:t>
      </w:r>
      <w:r w:rsidR="007F42DF">
        <w:t xml:space="preserve"> March 2022.</w:t>
      </w:r>
    </w:p>
    <w:p w14:paraId="78E54894" w14:textId="3072B464" w:rsidR="00261CB6" w:rsidRPr="008117B4" w:rsidRDefault="00261CB6" w:rsidP="00192A8D">
      <w:pPr>
        <w:spacing w:after="0"/>
        <w:ind w:left="359" w:right="11"/>
        <w:jc w:val="both"/>
      </w:pPr>
      <w:r w:rsidRPr="008E2D58">
        <w:rPr>
          <w:b/>
          <w:highlight w:val="yellow"/>
        </w:rPr>
        <w:t>[I</w:t>
      </w:r>
      <w:r w:rsidR="008E2D58">
        <w:rPr>
          <w:b/>
          <w:highlight w:val="yellow"/>
        </w:rPr>
        <w:t>nsert</w:t>
      </w:r>
      <w:r w:rsidRPr="008E2D58">
        <w:rPr>
          <w:b/>
          <w:highlight w:val="yellow"/>
        </w:rPr>
        <w:t xml:space="preserve"> </w:t>
      </w:r>
      <w:r w:rsidR="00696DBC">
        <w:rPr>
          <w:b/>
          <w:highlight w:val="yellow"/>
        </w:rPr>
        <w:t xml:space="preserve">Client Name (ie School/ETB) </w:t>
      </w:r>
      <w:r w:rsidR="008E2D58">
        <w:rPr>
          <w:b/>
          <w:highlight w:val="yellow"/>
        </w:rPr>
        <w:t>here</w:t>
      </w:r>
      <w:r w:rsidRPr="008E2D58">
        <w:rPr>
          <w:b/>
          <w:highlight w:val="yellow"/>
        </w:rPr>
        <w:t>]</w:t>
      </w:r>
      <w:r w:rsidRPr="008E2D58">
        <w:rPr>
          <w:b/>
        </w:rPr>
        <w:t xml:space="preserve"> is a Framework Client as set out at clause 1.4 HEREBY NOTIFIES the Contractor that it wishes to activate the purchase of goods with effect from </w:t>
      </w:r>
      <w:r w:rsidRPr="008E2D58">
        <w:rPr>
          <w:b/>
          <w:highlight w:val="yellow"/>
        </w:rPr>
        <w:t xml:space="preserve">[insert </w:t>
      </w:r>
      <w:r w:rsidR="00B4568B">
        <w:rPr>
          <w:b/>
          <w:highlight w:val="yellow"/>
        </w:rPr>
        <w:t xml:space="preserve">current </w:t>
      </w:r>
      <w:r w:rsidRPr="008E2D58">
        <w:rPr>
          <w:b/>
          <w:highlight w:val="yellow"/>
        </w:rPr>
        <w:t>date]</w:t>
      </w:r>
      <w:r w:rsidRPr="008E2D58">
        <w:rPr>
          <w:b/>
        </w:rPr>
        <w:t xml:space="preserve"> (the "Effective Date"). </w:t>
      </w:r>
      <w:r w:rsidRPr="008117B4">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4"/>
                    <a:stretch>
                      <a:fillRect/>
                    </a:stretch>
                  </pic:blipFill>
                  <pic:spPr>
                    <a:xfrm>
                      <a:off x="0" y="0"/>
                      <a:ext cx="8282" cy="4140"/>
                    </a:xfrm>
                    <a:prstGeom prst="rect">
                      <a:avLst/>
                    </a:prstGeom>
                  </pic:spPr>
                </pic:pic>
              </a:graphicData>
            </a:graphic>
          </wp:inline>
        </w:drawing>
      </w:r>
      <w:r w:rsidRPr="008117B4">
        <w:t xml:space="preserve">The Framework Client hereby acknowledges, agrees and confirms that the Framework Contract and the Confidentiality Agreement are hereby adopted by the Framework Client to govern the provision of the </w:t>
      </w:r>
      <w:r>
        <w:t>goods</w:t>
      </w:r>
      <w:r w:rsidRPr="008117B4">
        <w:t xml:space="preserve"> and references to the Client in the Framework Contract and the Confidentiality Agreement shall be deemed to be references to the Framework Client and the Framework Client hereby undertakes to comply with and observe all the terms and conditions of the Framework </w:t>
      </w:r>
      <w:r>
        <w:t xml:space="preserve">goods </w:t>
      </w:r>
      <w:r w:rsidRPr="008117B4">
        <w:t>Contract and the Confidentiality Agreement applicable to it as if a party thereto.</w:t>
      </w:r>
      <w:r w:rsidR="000808CE">
        <w:t xml:space="preserve"> </w:t>
      </w:r>
      <w:r w:rsidRPr="00DC32DF">
        <w:t>Where persistent non-performance occurs, the Contracting Authority may terminate th</w:t>
      </w:r>
      <w:r>
        <w:t xml:space="preserve">is </w:t>
      </w:r>
      <w:r w:rsidR="00517002">
        <w:t>‘</w:t>
      </w:r>
      <w:r>
        <w:t>notification to activate goods form</w:t>
      </w:r>
      <w:r w:rsidR="00517002">
        <w:t>’</w:t>
      </w:r>
      <w:r>
        <w:t xml:space="preserve"> </w:t>
      </w:r>
      <w:r w:rsidRPr="00DC32DF">
        <w:t>in accordance with the Termination clause.</w:t>
      </w:r>
    </w:p>
    <w:p w14:paraId="4B5287F7" w14:textId="77777777" w:rsidR="008E2D58" w:rsidRDefault="008E2D58" w:rsidP="008E2D58">
      <w:pPr>
        <w:spacing w:after="0"/>
        <w:ind w:left="388" w:right="24" w:hanging="10"/>
        <w:rPr>
          <w:b/>
          <w:sz w:val="24"/>
        </w:rPr>
      </w:pPr>
    </w:p>
    <w:p w14:paraId="3AE16681" w14:textId="77777777" w:rsidR="007D2D54" w:rsidRDefault="007D2D54" w:rsidP="008E2D58">
      <w:pPr>
        <w:spacing w:after="0"/>
        <w:ind w:left="388" w:right="24" w:hanging="10"/>
        <w:rPr>
          <w:b/>
          <w:sz w:val="24"/>
        </w:rPr>
      </w:pPr>
    </w:p>
    <w:p w14:paraId="1AC0923D" w14:textId="6623E433" w:rsidR="00261CB6" w:rsidRDefault="00261CB6" w:rsidP="008E2D58">
      <w:pPr>
        <w:spacing w:after="0"/>
        <w:ind w:left="388" w:right="24" w:hanging="10"/>
        <w:rPr>
          <w:sz w:val="24"/>
        </w:rPr>
      </w:pPr>
      <w:r w:rsidRPr="008117B4">
        <w:rPr>
          <w:b/>
          <w:sz w:val="24"/>
        </w:rPr>
        <w:t>Signed for and on behalf of the Framework Client</w:t>
      </w:r>
      <w:r w:rsidR="008E2D58">
        <w:rPr>
          <w:b/>
          <w:sz w:val="24"/>
        </w:rPr>
        <w:t xml:space="preserve"> (</w:t>
      </w:r>
      <w:r w:rsidR="00DD1445">
        <w:rPr>
          <w:b/>
          <w:sz w:val="24"/>
        </w:rPr>
        <w:t>eg, School, ETB etc.,</w:t>
      </w:r>
      <w:r w:rsidR="008E2D58">
        <w:rPr>
          <w:b/>
          <w:sz w:val="24"/>
        </w:rPr>
        <w:t>)</w:t>
      </w:r>
      <w:r w:rsidR="008E2D58">
        <w:rPr>
          <w:sz w:val="24"/>
        </w:rPr>
        <w:t>:</w:t>
      </w:r>
    </w:p>
    <w:p w14:paraId="6317924D" w14:textId="77777777" w:rsidR="00517002" w:rsidRDefault="00517002" w:rsidP="008E2D58">
      <w:pPr>
        <w:spacing w:after="0"/>
        <w:ind w:left="388" w:right="24" w:hanging="10"/>
        <w:rPr>
          <w:sz w:val="24"/>
        </w:rPr>
      </w:pPr>
    </w:p>
    <w:p w14:paraId="35FC9F9A" w14:textId="1AEA352B" w:rsidR="00517002" w:rsidRPr="007D2D54" w:rsidRDefault="006F3C07" w:rsidP="00501FE9">
      <w:pPr>
        <w:spacing w:after="0"/>
        <w:ind w:left="388" w:right="24" w:hanging="10"/>
        <w:rPr>
          <w:b/>
          <w:sz w:val="24"/>
        </w:rPr>
      </w:pPr>
      <w:r w:rsidRPr="007D2D54">
        <w:rPr>
          <w:b/>
          <w:sz w:val="24"/>
        </w:rPr>
        <w:t>Client</w:t>
      </w:r>
      <w:r w:rsidR="00517002" w:rsidRPr="007D2D54">
        <w:rPr>
          <w:b/>
          <w:sz w:val="24"/>
        </w:rPr>
        <w:t xml:space="preserve"> Name: ______</w:t>
      </w:r>
      <w:r w:rsidR="00501FE9" w:rsidRPr="007D2D54">
        <w:rPr>
          <w:b/>
          <w:sz w:val="24"/>
        </w:rPr>
        <w:t>________________________</w:t>
      </w:r>
      <w:r w:rsidR="00B4568B" w:rsidRPr="007D2D54">
        <w:rPr>
          <w:b/>
          <w:sz w:val="24"/>
        </w:rPr>
        <w:t>___</w:t>
      </w:r>
    </w:p>
    <w:p w14:paraId="7783322F" w14:textId="77777777" w:rsidR="008E2D58" w:rsidRPr="007D2D54" w:rsidRDefault="008E2D58" w:rsidP="008E2D58">
      <w:pPr>
        <w:spacing w:after="0"/>
        <w:ind w:right="24"/>
        <w:rPr>
          <w:sz w:val="24"/>
        </w:rPr>
      </w:pPr>
    </w:p>
    <w:p w14:paraId="613A4E20" w14:textId="4E977CCC" w:rsidR="00924186" w:rsidRPr="007D2D54" w:rsidRDefault="008E2D58" w:rsidP="00501FE9">
      <w:pPr>
        <w:spacing w:after="3"/>
        <w:ind w:left="405" w:right="24" w:hanging="10"/>
        <w:rPr>
          <w:b/>
          <w:sz w:val="24"/>
        </w:rPr>
      </w:pPr>
      <w:r w:rsidRPr="007D2D54">
        <w:rPr>
          <w:b/>
          <w:sz w:val="24"/>
        </w:rPr>
        <w:t>Signed:</w:t>
      </w:r>
      <w:r w:rsidR="00517002" w:rsidRPr="007D2D54">
        <w:rPr>
          <w:b/>
          <w:sz w:val="24"/>
        </w:rPr>
        <w:t xml:space="preserve"> __________________________</w:t>
      </w:r>
      <w:r w:rsidRPr="007D2D54">
        <w:rPr>
          <w:b/>
          <w:sz w:val="24"/>
        </w:rPr>
        <w:tab/>
      </w:r>
      <w:r w:rsidRPr="007D2D54">
        <w:rPr>
          <w:b/>
          <w:sz w:val="24"/>
        </w:rPr>
        <w:tab/>
      </w:r>
      <w:r w:rsidRPr="007D2D54">
        <w:rPr>
          <w:b/>
          <w:sz w:val="24"/>
        </w:rPr>
        <w:tab/>
      </w:r>
      <w:r w:rsidR="00B4568B" w:rsidRPr="007D2D54">
        <w:rPr>
          <w:b/>
          <w:sz w:val="24"/>
        </w:rPr>
        <w:t xml:space="preserve">               Date</w:t>
      </w:r>
      <w:r w:rsidRPr="007D2D54">
        <w:rPr>
          <w:b/>
          <w:sz w:val="24"/>
        </w:rPr>
        <w:t>:</w:t>
      </w:r>
      <w:r w:rsidR="00517002" w:rsidRPr="007D2D54">
        <w:rPr>
          <w:b/>
          <w:sz w:val="24"/>
        </w:rPr>
        <w:t xml:space="preserve"> _______________</w:t>
      </w:r>
    </w:p>
    <w:p w14:paraId="7426295E" w14:textId="77777777" w:rsidR="007D2D54" w:rsidRPr="007D2D54" w:rsidRDefault="007D2D54" w:rsidP="00501FE9">
      <w:pPr>
        <w:spacing w:after="3"/>
        <w:ind w:left="405" w:right="24" w:hanging="10"/>
        <w:rPr>
          <w:b/>
        </w:rPr>
      </w:pPr>
    </w:p>
    <w:p w14:paraId="08F3B008" w14:textId="77777777" w:rsidR="00501FE9" w:rsidRPr="007D2D54" w:rsidRDefault="00501FE9" w:rsidP="00501FE9">
      <w:pPr>
        <w:spacing w:after="3"/>
        <w:ind w:left="405" w:right="24" w:hanging="10"/>
        <w:rPr>
          <w:b/>
        </w:rPr>
      </w:pPr>
    </w:p>
    <w:p w14:paraId="1C33EF92" w14:textId="77777777" w:rsidR="00501FE9" w:rsidRPr="007D2D54" w:rsidRDefault="00501FE9" w:rsidP="008E2D58">
      <w:pPr>
        <w:spacing w:after="0"/>
        <w:ind w:left="395" w:right="24" w:hanging="10"/>
        <w:rPr>
          <w:b/>
          <w:sz w:val="24"/>
        </w:rPr>
      </w:pPr>
    </w:p>
    <w:p w14:paraId="7FC838FD" w14:textId="279358B4" w:rsidR="008E2D58" w:rsidRPr="007D2D54" w:rsidRDefault="00261CB6" w:rsidP="008E2D58">
      <w:pPr>
        <w:spacing w:after="0"/>
        <w:ind w:left="395" w:right="24" w:hanging="10"/>
      </w:pPr>
      <w:r w:rsidRPr="007D2D54">
        <w:rPr>
          <w:b/>
          <w:sz w:val="24"/>
        </w:rPr>
        <w:t>Signed for and on behalf of the Contractor</w:t>
      </w:r>
      <w:r w:rsidR="00517002" w:rsidRPr="007D2D54">
        <w:rPr>
          <w:b/>
          <w:sz w:val="24"/>
        </w:rPr>
        <w:t>/</w:t>
      </w:r>
      <w:r w:rsidR="00924186" w:rsidRPr="007D2D54">
        <w:rPr>
          <w:b/>
          <w:sz w:val="24"/>
        </w:rPr>
        <w:t>Supplier/Reseller</w:t>
      </w:r>
      <w:r w:rsidRPr="007D2D54">
        <w:rPr>
          <w:sz w:val="24"/>
        </w:rPr>
        <w:t>:</w:t>
      </w:r>
    </w:p>
    <w:p w14:paraId="5ABEB533" w14:textId="77777777" w:rsidR="00924186" w:rsidRPr="007D2D54" w:rsidRDefault="00924186" w:rsidP="008E2D58">
      <w:pPr>
        <w:spacing w:after="0"/>
        <w:ind w:left="395" w:right="24" w:hanging="10"/>
        <w:rPr>
          <w:b/>
          <w:sz w:val="24"/>
        </w:rPr>
      </w:pPr>
    </w:p>
    <w:p w14:paraId="0B6887B4" w14:textId="2DB6DA29" w:rsidR="00B4568B" w:rsidRPr="007D2D54" w:rsidRDefault="00B4568B" w:rsidP="008E2D58">
      <w:pPr>
        <w:spacing w:after="0"/>
        <w:ind w:left="395" w:right="24" w:hanging="10"/>
        <w:rPr>
          <w:b/>
          <w:sz w:val="24"/>
        </w:rPr>
      </w:pPr>
      <w:r w:rsidRPr="007D2D54">
        <w:rPr>
          <w:b/>
          <w:sz w:val="24"/>
        </w:rPr>
        <w:t xml:space="preserve">Contractor Name: ____________________________________      </w:t>
      </w:r>
    </w:p>
    <w:p w14:paraId="144CCBE1" w14:textId="77777777" w:rsidR="00B4568B" w:rsidRPr="007D2D54" w:rsidRDefault="00B4568B" w:rsidP="008E2D58">
      <w:pPr>
        <w:spacing w:after="0"/>
        <w:ind w:left="395" w:right="24" w:hanging="10"/>
        <w:rPr>
          <w:b/>
          <w:sz w:val="24"/>
        </w:rPr>
      </w:pPr>
    </w:p>
    <w:p w14:paraId="4F27A41F" w14:textId="209AEC23" w:rsidR="00C21F81" w:rsidRDefault="008E2D58" w:rsidP="00B4568B">
      <w:pPr>
        <w:spacing w:after="3"/>
        <w:ind w:left="405" w:right="24" w:hanging="10"/>
        <w:rPr>
          <w:b/>
          <w:sz w:val="24"/>
        </w:rPr>
      </w:pPr>
      <w:r w:rsidRPr="007D2D54">
        <w:rPr>
          <w:b/>
          <w:sz w:val="24"/>
        </w:rPr>
        <w:t>Signed:</w:t>
      </w:r>
      <w:r w:rsidR="00517002" w:rsidRPr="007D2D54">
        <w:rPr>
          <w:b/>
          <w:sz w:val="24"/>
        </w:rPr>
        <w:t xml:space="preserve"> _</w:t>
      </w:r>
      <w:r w:rsidR="00B4568B" w:rsidRPr="007D2D54">
        <w:rPr>
          <w:b/>
          <w:sz w:val="24"/>
        </w:rPr>
        <w:t>________________________</w:t>
      </w:r>
      <w:r w:rsidR="00B4568B" w:rsidRPr="007D2D54">
        <w:rPr>
          <w:b/>
          <w:sz w:val="24"/>
        </w:rPr>
        <w:tab/>
      </w:r>
      <w:r w:rsidR="00B4568B" w:rsidRPr="007D2D54">
        <w:rPr>
          <w:b/>
          <w:sz w:val="24"/>
        </w:rPr>
        <w:tab/>
      </w:r>
      <w:r w:rsidR="00B4568B" w:rsidRPr="007D2D54">
        <w:rPr>
          <w:b/>
          <w:sz w:val="24"/>
        </w:rPr>
        <w:tab/>
        <w:t xml:space="preserve">               Date</w:t>
      </w:r>
      <w:r w:rsidR="00517002" w:rsidRPr="007D2D54">
        <w:rPr>
          <w:b/>
          <w:sz w:val="24"/>
        </w:rPr>
        <w:t xml:space="preserve">: </w:t>
      </w:r>
      <w:r w:rsidR="00924186" w:rsidRPr="007D2D54">
        <w:rPr>
          <w:b/>
          <w:sz w:val="24"/>
        </w:rPr>
        <w:t>_______________</w:t>
      </w:r>
    </w:p>
    <w:p w14:paraId="58AD22A5" w14:textId="77777777" w:rsidR="00DA1190" w:rsidRDefault="00DA1190" w:rsidP="00B4568B">
      <w:pPr>
        <w:spacing w:after="3"/>
        <w:ind w:left="405" w:right="24" w:hanging="10"/>
        <w:rPr>
          <w:b/>
          <w:sz w:val="24"/>
        </w:rPr>
      </w:pPr>
    </w:p>
    <w:p w14:paraId="0517090F" w14:textId="77777777" w:rsidR="00DA1190" w:rsidRDefault="00DA1190" w:rsidP="00B4568B">
      <w:pPr>
        <w:spacing w:after="3"/>
        <w:ind w:left="405" w:right="24" w:hanging="10"/>
        <w:rPr>
          <w:b/>
          <w:sz w:val="24"/>
        </w:rPr>
      </w:pPr>
    </w:p>
    <w:p w14:paraId="5FC33440" w14:textId="77777777" w:rsidR="00DA1190" w:rsidRDefault="00DA1190" w:rsidP="00B4568B">
      <w:pPr>
        <w:spacing w:after="3"/>
        <w:ind w:left="405" w:right="24" w:hanging="10"/>
        <w:rPr>
          <w:b/>
          <w:sz w:val="24"/>
        </w:rPr>
      </w:pPr>
    </w:p>
    <w:p w14:paraId="1BF5F601" w14:textId="45EB35E4" w:rsidR="007D2D54" w:rsidRDefault="007D2D54">
      <w:pPr>
        <w:rPr>
          <w:b/>
          <w:sz w:val="24"/>
          <w:szCs w:val="24"/>
          <w:u w:val="single"/>
        </w:rPr>
      </w:pPr>
      <w:r>
        <w:rPr>
          <w:b/>
          <w:sz w:val="24"/>
          <w:szCs w:val="24"/>
          <w:u w:val="single"/>
        </w:rPr>
        <w:br w:type="page"/>
      </w:r>
    </w:p>
    <w:p w14:paraId="6B7F4823" w14:textId="77777777" w:rsidR="007D2D54" w:rsidRDefault="007D2D54" w:rsidP="00DA1190">
      <w:pPr>
        <w:rPr>
          <w:b/>
          <w:sz w:val="24"/>
          <w:szCs w:val="24"/>
          <w:u w:val="single"/>
        </w:rPr>
      </w:pPr>
    </w:p>
    <w:p w14:paraId="7626291E" w14:textId="77777777" w:rsidR="007D2D54" w:rsidRDefault="00DA1190" w:rsidP="00DA1190">
      <w:pPr>
        <w:rPr>
          <w:b/>
          <w:sz w:val="24"/>
          <w:szCs w:val="24"/>
          <w:u w:val="single"/>
        </w:rPr>
      </w:pPr>
      <w:r w:rsidRPr="0028491A">
        <w:rPr>
          <w:b/>
          <w:sz w:val="24"/>
          <w:szCs w:val="24"/>
          <w:u w:val="single"/>
        </w:rPr>
        <w:t xml:space="preserve">Appendix </w:t>
      </w:r>
      <w:r w:rsidR="007D2D54">
        <w:rPr>
          <w:b/>
          <w:sz w:val="24"/>
          <w:szCs w:val="24"/>
          <w:u w:val="single"/>
        </w:rPr>
        <w:t>3</w:t>
      </w:r>
      <w:r>
        <w:rPr>
          <w:b/>
          <w:sz w:val="24"/>
          <w:szCs w:val="24"/>
          <w:u w:val="single"/>
        </w:rPr>
        <w:t xml:space="preserve">: </w:t>
      </w:r>
    </w:p>
    <w:p w14:paraId="65BE2A50" w14:textId="17E27209" w:rsidR="00DA1190" w:rsidRDefault="00AA02FC" w:rsidP="00DA1190">
      <w:pPr>
        <w:rPr>
          <w:b/>
          <w:sz w:val="24"/>
          <w:szCs w:val="24"/>
          <w:u w:val="single"/>
        </w:rPr>
      </w:pPr>
      <w:r>
        <w:rPr>
          <w:b/>
          <w:sz w:val="24"/>
          <w:szCs w:val="24"/>
          <w:u w:val="single"/>
        </w:rPr>
        <w:t xml:space="preserve">Full </w:t>
      </w:r>
      <w:r w:rsidR="00DA1190">
        <w:rPr>
          <w:b/>
          <w:sz w:val="24"/>
          <w:szCs w:val="24"/>
          <w:u w:val="single"/>
        </w:rPr>
        <w:t xml:space="preserve">List of </w:t>
      </w:r>
      <w:r>
        <w:rPr>
          <w:b/>
          <w:sz w:val="24"/>
          <w:szCs w:val="24"/>
          <w:u w:val="single"/>
        </w:rPr>
        <w:t xml:space="preserve">Framework </w:t>
      </w:r>
      <w:r w:rsidR="00DA1190">
        <w:rPr>
          <w:b/>
          <w:sz w:val="24"/>
          <w:szCs w:val="24"/>
          <w:u w:val="single"/>
        </w:rPr>
        <w:t>Clients that can use this framework.</w:t>
      </w:r>
    </w:p>
    <w:p w14:paraId="0447332F" w14:textId="77777777" w:rsidR="004F3946" w:rsidRDefault="00DA1190" w:rsidP="00DA1190">
      <w:pPr>
        <w:spacing w:after="0" w:line="312" w:lineRule="auto"/>
        <w:jc w:val="both"/>
        <w:rPr>
          <w:color w:val="000000" w:themeColor="text1"/>
        </w:rPr>
      </w:pPr>
      <w:r w:rsidRPr="0087631A">
        <w:rPr>
          <w:color w:val="000000" w:themeColor="text1"/>
        </w:rPr>
        <w:t xml:space="preserve">The following Framework Clients are eligible to run </w:t>
      </w:r>
      <w:r>
        <w:rPr>
          <w:color w:val="000000" w:themeColor="text1"/>
        </w:rPr>
        <w:t>‘</w:t>
      </w:r>
      <w:r w:rsidRPr="0087631A">
        <w:rPr>
          <w:color w:val="000000" w:themeColor="text1"/>
        </w:rPr>
        <w:t>mini-competitions</w:t>
      </w:r>
      <w:r>
        <w:rPr>
          <w:color w:val="000000" w:themeColor="text1"/>
        </w:rPr>
        <w:t>’</w:t>
      </w:r>
      <w:r w:rsidRPr="0087631A">
        <w:rPr>
          <w:color w:val="000000" w:themeColor="text1"/>
        </w:rPr>
        <w:t xml:space="preserve"> or </w:t>
      </w:r>
      <w:r>
        <w:rPr>
          <w:color w:val="000000" w:themeColor="text1"/>
        </w:rPr>
        <w:t>‘</w:t>
      </w:r>
      <w:r w:rsidRPr="0087631A">
        <w:rPr>
          <w:color w:val="000000" w:themeColor="text1"/>
        </w:rPr>
        <w:t>direct awards</w:t>
      </w:r>
      <w:r>
        <w:rPr>
          <w:color w:val="000000" w:themeColor="text1"/>
        </w:rPr>
        <w:t>’</w:t>
      </w:r>
      <w:r w:rsidRPr="0087631A">
        <w:rPr>
          <w:color w:val="000000" w:themeColor="text1"/>
        </w:rPr>
        <w:t xml:space="preserve"> </w:t>
      </w:r>
    </w:p>
    <w:p w14:paraId="4B6A214B" w14:textId="3A83416E" w:rsidR="00DA1190" w:rsidRDefault="00DA1190" w:rsidP="00DA1190">
      <w:pPr>
        <w:spacing w:after="0" w:line="312" w:lineRule="auto"/>
        <w:jc w:val="both"/>
        <w:rPr>
          <w:color w:val="000000" w:themeColor="text1"/>
        </w:rPr>
      </w:pPr>
      <w:r w:rsidRPr="0087631A">
        <w:rPr>
          <w:color w:val="000000" w:themeColor="text1"/>
        </w:rPr>
        <w:t xml:space="preserve">under the framework. </w:t>
      </w:r>
    </w:p>
    <w:p w14:paraId="0DD25B1B" w14:textId="77777777" w:rsidR="00E625DA" w:rsidRPr="0087631A" w:rsidRDefault="00E625DA" w:rsidP="00DA1190">
      <w:pPr>
        <w:spacing w:after="0" w:line="312" w:lineRule="auto"/>
        <w:jc w:val="both"/>
        <w:rPr>
          <w:color w:val="000000" w:themeColor="text1"/>
        </w:rPr>
      </w:pPr>
    </w:p>
    <w:p w14:paraId="418C191B"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Primary Schools, including Special Schools </w:t>
      </w:r>
    </w:p>
    <w:p w14:paraId="36ABF900"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Post-Primary Schools (including secondary schools)</w:t>
      </w:r>
    </w:p>
    <w:p w14:paraId="7E7C46D1"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Educational and Training Boards (ETBs)</w:t>
      </w:r>
    </w:p>
    <w:p w14:paraId="00B5CD9F"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Educational Facilities as designated by the Minister for Education </w:t>
      </w:r>
    </w:p>
    <w:p w14:paraId="599DEC75" w14:textId="450338F7" w:rsidR="00DA1190" w:rsidRPr="0087631A" w:rsidRDefault="008C6EA5" w:rsidP="00DA1190">
      <w:pPr>
        <w:pStyle w:val="ListParagraph"/>
        <w:numPr>
          <w:ilvl w:val="0"/>
          <w:numId w:val="37"/>
        </w:numPr>
        <w:spacing w:after="0" w:line="312" w:lineRule="auto"/>
        <w:jc w:val="both"/>
        <w:rPr>
          <w:color w:val="000000" w:themeColor="text1"/>
        </w:rPr>
      </w:pPr>
      <w:r>
        <w:rPr>
          <w:color w:val="000000" w:themeColor="text1"/>
        </w:rPr>
        <w:t>Oide</w:t>
      </w:r>
      <w:r w:rsidR="00DA1190" w:rsidRPr="0087631A">
        <w:rPr>
          <w:color w:val="000000" w:themeColor="text1"/>
        </w:rPr>
        <w:t xml:space="preserve"> Technology in Education </w:t>
      </w:r>
    </w:p>
    <w:p w14:paraId="1A8517FA"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 Procurement Service (EPS)</w:t>
      </w:r>
    </w:p>
    <w:p w14:paraId="7EF59E18"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Schools Procurement Unit (SPU).</w:t>
      </w:r>
    </w:p>
    <w:p w14:paraId="4CC23B6E"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HEAnet client organisations</w:t>
      </w:r>
    </w:p>
    <w:p w14:paraId="526EC912" w14:textId="77777777" w:rsidR="00DA1190" w:rsidRDefault="00DA1190" w:rsidP="00DA1190">
      <w:pPr>
        <w:rPr>
          <w:b/>
          <w:sz w:val="24"/>
        </w:rPr>
      </w:pPr>
    </w:p>
    <w:p w14:paraId="7F2496C5" w14:textId="77777777" w:rsidR="00DA1190" w:rsidRDefault="00DA1190" w:rsidP="00DA1190">
      <w:pPr>
        <w:spacing w:after="0" w:line="240" w:lineRule="auto"/>
        <w:ind w:right="24"/>
        <w:jc w:val="center"/>
        <w:rPr>
          <w:b/>
          <w:sz w:val="24"/>
        </w:rPr>
      </w:pPr>
    </w:p>
    <w:p w14:paraId="5EB8771B" w14:textId="77777777" w:rsidR="00DA1190" w:rsidRPr="00B4568B" w:rsidRDefault="00DA1190" w:rsidP="00B4568B">
      <w:pPr>
        <w:spacing w:after="3"/>
        <w:ind w:left="405" w:right="24" w:hanging="10"/>
        <w:rPr>
          <w:b/>
        </w:rPr>
      </w:pPr>
    </w:p>
    <w:sectPr w:rsidR="00DA1190" w:rsidRPr="00B4568B" w:rsidSect="00A04F73">
      <w:headerReference w:type="default" r:id="rId25"/>
      <w:footerReference w:type="default" r:id="rId26"/>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2775" w14:textId="77777777" w:rsidR="006D50BE" w:rsidRDefault="006D50BE" w:rsidP="00DB0CEC">
      <w:pPr>
        <w:spacing w:after="0" w:line="240" w:lineRule="auto"/>
      </w:pPr>
      <w:r>
        <w:separator/>
      </w:r>
    </w:p>
  </w:endnote>
  <w:endnote w:type="continuationSeparator" w:id="0">
    <w:p w14:paraId="51044402" w14:textId="77777777" w:rsidR="006D50BE" w:rsidRDefault="006D50BE"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645A1E">
          <w:rPr>
            <w:noProof/>
            <w:sz w:val="18"/>
          </w:rPr>
          <w:t>10</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F273" w14:textId="77777777" w:rsidR="006D50BE" w:rsidRDefault="006D50BE" w:rsidP="00DB0CEC">
      <w:pPr>
        <w:spacing w:after="0" w:line="240" w:lineRule="auto"/>
      </w:pPr>
      <w:r>
        <w:separator/>
      </w:r>
    </w:p>
  </w:footnote>
  <w:footnote w:type="continuationSeparator" w:id="0">
    <w:p w14:paraId="6C73E4F8" w14:textId="77777777" w:rsidR="006D50BE" w:rsidRDefault="006D50BE" w:rsidP="00DB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8188297">
    <w:abstractNumId w:val="23"/>
  </w:num>
  <w:num w:numId="2" w16cid:durableId="1523284559">
    <w:abstractNumId w:val="35"/>
  </w:num>
  <w:num w:numId="3" w16cid:durableId="755127106">
    <w:abstractNumId w:val="14"/>
  </w:num>
  <w:num w:numId="4" w16cid:durableId="1890260968">
    <w:abstractNumId w:val="32"/>
  </w:num>
  <w:num w:numId="5" w16cid:durableId="510992998">
    <w:abstractNumId w:val="25"/>
  </w:num>
  <w:num w:numId="6" w16cid:durableId="221908419">
    <w:abstractNumId w:val="16"/>
  </w:num>
  <w:num w:numId="7" w16cid:durableId="1170558653">
    <w:abstractNumId w:val="0"/>
  </w:num>
  <w:num w:numId="8" w16cid:durableId="1697848148">
    <w:abstractNumId w:val="40"/>
  </w:num>
  <w:num w:numId="9" w16cid:durableId="932857080">
    <w:abstractNumId w:val="26"/>
  </w:num>
  <w:num w:numId="10" w16cid:durableId="1635139946">
    <w:abstractNumId w:val="12"/>
  </w:num>
  <w:num w:numId="11" w16cid:durableId="1970429104">
    <w:abstractNumId w:val="8"/>
  </w:num>
  <w:num w:numId="12" w16cid:durableId="1542938706">
    <w:abstractNumId w:val="19"/>
  </w:num>
  <w:num w:numId="13" w16cid:durableId="2095587238">
    <w:abstractNumId w:val="7"/>
  </w:num>
  <w:num w:numId="14" w16cid:durableId="440999585">
    <w:abstractNumId w:val="2"/>
  </w:num>
  <w:num w:numId="15" w16cid:durableId="1477142679">
    <w:abstractNumId w:val="13"/>
  </w:num>
  <w:num w:numId="16" w16cid:durableId="163513267">
    <w:abstractNumId w:val="10"/>
  </w:num>
  <w:num w:numId="17" w16cid:durableId="973289452">
    <w:abstractNumId w:val="21"/>
  </w:num>
  <w:num w:numId="18" w16cid:durableId="1013067265">
    <w:abstractNumId w:val="33"/>
  </w:num>
  <w:num w:numId="19" w16cid:durableId="379524216">
    <w:abstractNumId w:val="34"/>
  </w:num>
  <w:num w:numId="20" w16cid:durableId="1299804086">
    <w:abstractNumId w:val="22"/>
  </w:num>
  <w:num w:numId="21" w16cid:durableId="1569917686">
    <w:abstractNumId w:val="28"/>
  </w:num>
  <w:num w:numId="22" w16cid:durableId="1699624385">
    <w:abstractNumId w:val="11"/>
  </w:num>
  <w:num w:numId="23" w16cid:durableId="1127237169">
    <w:abstractNumId w:val="5"/>
  </w:num>
  <w:num w:numId="24" w16cid:durableId="544413080">
    <w:abstractNumId w:val="30"/>
  </w:num>
  <w:num w:numId="25" w16cid:durableId="2014986941">
    <w:abstractNumId w:val="38"/>
  </w:num>
  <w:num w:numId="26" w16cid:durableId="388959522">
    <w:abstractNumId w:val="42"/>
  </w:num>
  <w:num w:numId="27" w16cid:durableId="1627586566">
    <w:abstractNumId w:val="41"/>
  </w:num>
  <w:num w:numId="28" w16cid:durableId="3506473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0276151">
    <w:abstractNumId w:val="29"/>
  </w:num>
  <w:num w:numId="30" w16cid:durableId="505049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3055220">
    <w:abstractNumId w:val="17"/>
  </w:num>
  <w:num w:numId="32" w16cid:durableId="562713000">
    <w:abstractNumId w:val="31"/>
  </w:num>
  <w:num w:numId="33" w16cid:durableId="1701585595">
    <w:abstractNumId w:val="37"/>
  </w:num>
  <w:num w:numId="34" w16cid:durableId="272595949">
    <w:abstractNumId w:val="24"/>
  </w:num>
  <w:num w:numId="35" w16cid:durableId="830290340">
    <w:abstractNumId w:val="1"/>
  </w:num>
  <w:num w:numId="36" w16cid:durableId="1583491978">
    <w:abstractNumId w:val="18"/>
  </w:num>
  <w:num w:numId="37" w16cid:durableId="327827062">
    <w:abstractNumId w:val="15"/>
  </w:num>
  <w:num w:numId="38" w16cid:durableId="960064650">
    <w:abstractNumId w:val="43"/>
  </w:num>
  <w:num w:numId="39" w16cid:durableId="622002902">
    <w:abstractNumId w:val="3"/>
  </w:num>
  <w:num w:numId="40" w16cid:durableId="1322660565">
    <w:abstractNumId w:val="27"/>
  </w:num>
  <w:num w:numId="41" w16cid:durableId="444351972">
    <w:abstractNumId w:val="9"/>
  </w:num>
  <w:num w:numId="42" w16cid:durableId="1882933807">
    <w:abstractNumId w:val="4"/>
  </w:num>
  <w:num w:numId="43" w16cid:durableId="609897879">
    <w:abstractNumId w:val="36"/>
  </w:num>
  <w:num w:numId="44" w16cid:durableId="19841149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E"/>
    <w:rsid w:val="00000EC1"/>
    <w:rsid w:val="00022514"/>
    <w:rsid w:val="000225EB"/>
    <w:rsid w:val="000227E8"/>
    <w:rsid w:val="00025182"/>
    <w:rsid w:val="00025D63"/>
    <w:rsid w:val="00041294"/>
    <w:rsid w:val="00044699"/>
    <w:rsid w:val="00044810"/>
    <w:rsid w:val="00067D42"/>
    <w:rsid w:val="0007053C"/>
    <w:rsid w:val="000808CE"/>
    <w:rsid w:val="000953FA"/>
    <w:rsid w:val="00097341"/>
    <w:rsid w:val="000A3828"/>
    <w:rsid w:val="000A5F4A"/>
    <w:rsid w:val="000B0337"/>
    <w:rsid w:val="000B4315"/>
    <w:rsid w:val="000B465D"/>
    <w:rsid w:val="000B7A68"/>
    <w:rsid w:val="000C45EF"/>
    <w:rsid w:val="000D1C20"/>
    <w:rsid w:val="000D41E5"/>
    <w:rsid w:val="000F0BE8"/>
    <w:rsid w:val="000F37BF"/>
    <w:rsid w:val="000F718A"/>
    <w:rsid w:val="00102297"/>
    <w:rsid w:val="001058B2"/>
    <w:rsid w:val="00113811"/>
    <w:rsid w:val="00122C83"/>
    <w:rsid w:val="0012323D"/>
    <w:rsid w:val="00126F2B"/>
    <w:rsid w:val="00130826"/>
    <w:rsid w:val="001333C5"/>
    <w:rsid w:val="00133444"/>
    <w:rsid w:val="00134758"/>
    <w:rsid w:val="00137DB0"/>
    <w:rsid w:val="0014349E"/>
    <w:rsid w:val="00145641"/>
    <w:rsid w:val="00145C38"/>
    <w:rsid w:val="00146E22"/>
    <w:rsid w:val="001511F4"/>
    <w:rsid w:val="00167D54"/>
    <w:rsid w:val="00171662"/>
    <w:rsid w:val="00173AD1"/>
    <w:rsid w:val="00174DDC"/>
    <w:rsid w:val="00184AA1"/>
    <w:rsid w:val="001854E9"/>
    <w:rsid w:val="00192A8D"/>
    <w:rsid w:val="0019393D"/>
    <w:rsid w:val="001A48D7"/>
    <w:rsid w:val="001A65C8"/>
    <w:rsid w:val="001B06D0"/>
    <w:rsid w:val="001B131D"/>
    <w:rsid w:val="001B34FD"/>
    <w:rsid w:val="001C39EA"/>
    <w:rsid w:val="001D497C"/>
    <w:rsid w:val="001E4EF9"/>
    <w:rsid w:val="001F1C13"/>
    <w:rsid w:val="001F3C48"/>
    <w:rsid w:val="00201011"/>
    <w:rsid w:val="00202A60"/>
    <w:rsid w:val="002079AF"/>
    <w:rsid w:val="0022114C"/>
    <w:rsid w:val="00227784"/>
    <w:rsid w:val="00232F56"/>
    <w:rsid w:val="002367F8"/>
    <w:rsid w:val="00236B5D"/>
    <w:rsid w:val="002443BC"/>
    <w:rsid w:val="00244B1F"/>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C0230"/>
    <w:rsid w:val="002C31C6"/>
    <w:rsid w:val="002C3D08"/>
    <w:rsid w:val="002D6125"/>
    <w:rsid w:val="002D6B38"/>
    <w:rsid w:val="002D6F84"/>
    <w:rsid w:val="002E2B8A"/>
    <w:rsid w:val="002F05AD"/>
    <w:rsid w:val="002F0C7B"/>
    <w:rsid w:val="002F2022"/>
    <w:rsid w:val="002F527D"/>
    <w:rsid w:val="0030195E"/>
    <w:rsid w:val="0030550F"/>
    <w:rsid w:val="00312983"/>
    <w:rsid w:val="0031573E"/>
    <w:rsid w:val="00320602"/>
    <w:rsid w:val="003375DA"/>
    <w:rsid w:val="0034623D"/>
    <w:rsid w:val="00353781"/>
    <w:rsid w:val="00357375"/>
    <w:rsid w:val="00364F34"/>
    <w:rsid w:val="00370BD3"/>
    <w:rsid w:val="0037597E"/>
    <w:rsid w:val="00380233"/>
    <w:rsid w:val="00381918"/>
    <w:rsid w:val="00384710"/>
    <w:rsid w:val="00384C5E"/>
    <w:rsid w:val="00387704"/>
    <w:rsid w:val="00387CE2"/>
    <w:rsid w:val="00393468"/>
    <w:rsid w:val="003946FB"/>
    <w:rsid w:val="00397A24"/>
    <w:rsid w:val="003A1CB9"/>
    <w:rsid w:val="003A58D5"/>
    <w:rsid w:val="003B2261"/>
    <w:rsid w:val="003B50ED"/>
    <w:rsid w:val="003C0153"/>
    <w:rsid w:val="003C0C12"/>
    <w:rsid w:val="003C123D"/>
    <w:rsid w:val="003C76E4"/>
    <w:rsid w:val="003D55FD"/>
    <w:rsid w:val="003D59EE"/>
    <w:rsid w:val="003D604B"/>
    <w:rsid w:val="003D761D"/>
    <w:rsid w:val="003E217D"/>
    <w:rsid w:val="003E7396"/>
    <w:rsid w:val="003F0CE0"/>
    <w:rsid w:val="004069D5"/>
    <w:rsid w:val="004079CF"/>
    <w:rsid w:val="00411910"/>
    <w:rsid w:val="004137BD"/>
    <w:rsid w:val="004156C5"/>
    <w:rsid w:val="0041636E"/>
    <w:rsid w:val="00424284"/>
    <w:rsid w:val="00426B93"/>
    <w:rsid w:val="00443FDB"/>
    <w:rsid w:val="004545A9"/>
    <w:rsid w:val="00455665"/>
    <w:rsid w:val="00457C7D"/>
    <w:rsid w:val="004633E0"/>
    <w:rsid w:val="00465E69"/>
    <w:rsid w:val="00472B03"/>
    <w:rsid w:val="0047423E"/>
    <w:rsid w:val="004814F0"/>
    <w:rsid w:val="00481E7F"/>
    <w:rsid w:val="004827E0"/>
    <w:rsid w:val="00485740"/>
    <w:rsid w:val="004908FA"/>
    <w:rsid w:val="004934BB"/>
    <w:rsid w:val="00494150"/>
    <w:rsid w:val="00495CD4"/>
    <w:rsid w:val="004A293A"/>
    <w:rsid w:val="004A4687"/>
    <w:rsid w:val="004A4E09"/>
    <w:rsid w:val="004A517B"/>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04B9"/>
    <w:rsid w:val="004F3946"/>
    <w:rsid w:val="004F3C94"/>
    <w:rsid w:val="00501FE9"/>
    <w:rsid w:val="00504974"/>
    <w:rsid w:val="00513FC4"/>
    <w:rsid w:val="00514A19"/>
    <w:rsid w:val="00517002"/>
    <w:rsid w:val="00520577"/>
    <w:rsid w:val="005301EB"/>
    <w:rsid w:val="00531D0C"/>
    <w:rsid w:val="00534362"/>
    <w:rsid w:val="00534D48"/>
    <w:rsid w:val="00543A33"/>
    <w:rsid w:val="00546C1A"/>
    <w:rsid w:val="00554C33"/>
    <w:rsid w:val="00554CC2"/>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A65"/>
    <w:rsid w:val="0060695A"/>
    <w:rsid w:val="00612764"/>
    <w:rsid w:val="00615676"/>
    <w:rsid w:val="00615BAE"/>
    <w:rsid w:val="00621A8C"/>
    <w:rsid w:val="00625071"/>
    <w:rsid w:val="006323E4"/>
    <w:rsid w:val="0063345B"/>
    <w:rsid w:val="00634846"/>
    <w:rsid w:val="00635A1C"/>
    <w:rsid w:val="0063793B"/>
    <w:rsid w:val="006422AD"/>
    <w:rsid w:val="006434CE"/>
    <w:rsid w:val="00645A1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5A0A"/>
    <w:rsid w:val="006A78B7"/>
    <w:rsid w:val="006B06BD"/>
    <w:rsid w:val="006B250C"/>
    <w:rsid w:val="006B5739"/>
    <w:rsid w:val="006D31BA"/>
    <w:rsid w:val="006D50BE"/>
    <w:rsid w:val="006E1D0D"/>
    <w:rsid w:val="006E2A30"/>
    <w:rsid w:val="006E363F"/>
    <w:rsid w:val="006F3C07"/>
    <w:rsid w:val="006F663B"/>
    <w:rsid w:val="006F6C84"/>
    <w:rsid w:val="006F7665"/>
    <w:rsid w:val="006F7B6D"/>
    <w:rsid w:val="00702DDB"/>
    <w:rsid w:val="007046F2"/>
    <w:rsid w:val="00714997"/>
    <w:rsid w:val="0071541F"/>
    <w:rsid w:val="00721823"/>
    <w:rsid w:val="00722E65"/>
    <w:rsid w:val="00725681"/>
    <w:rsid w:val="00732156"/>
    <w:rsid w:val="00736BD8"/>
    <w:rsid w:val="00737853"/>
    <w:rsid w:val="00743516"/>
    <w:rsid w:val="00752D52"/>
    <w:rsid w:val="00754974"/>
    <w:rsid w:val="0075649F"/>
    <w:rsid w:val="007606FA"/>
    <w:rsid w:val="0076157D"/>
    <w:rsid w:val="00765B16"/>
    <w:rsid w:val="00765B6F"/>
    <w:rsid w:val="00771124"/>
    <w:rsid w:val="00772302"/>
    <w:rsid w:val="007744C9"/>
    <w:rsid w:val="0078165B"/>
    <w:rsid w:val="00783451"/>
    <w:rsid w:val="00783BFA"/>
    <w:rsid w:val="00785390"/>
    <w:rsid w:val="0079092C"/>
    <w:rsid w:val="007942C3"/>
    <w:rsid w:val="007A41A9"/>
    <w:rsid w:val="007B49CB"/>
    <w:rsid w:val="007C0E24"/>
    <w:rsid w:val="007C7555"/>
    <w:rsid w:val="007D16B5"/>
    <w:rsid w:val="007D2D54"/>
    <w:rsid w:val="007E0227"/>
    <w:rsid w:val="007E1426"/>
    <w:rsid w:val="007E2058"/>
    <w:rsid w:val="007E2A51"/>
    <w:rsid w:val="007E669E"/>
    <w:rsid w:val="007E79F9"/>
    <w:rsid w:val="007F1FBB"/>
    <w:rsid w:val="007F42DF"/>
    <w:rsid w:val="007F6464"/>
    <w:rsid w:val="00804486"/>
    <w:rsid w:val="00806A0A"/>
    <w:rsid w:val="00820937"/>
    <w:rsid w:val="0082581C"/>
    <w:rsid w:val="0082627A"/>
    <w:rsid w:val="00826A31"/>
    <w:rsid w:val="0083023E"/>
    <w:rsid w:val="00834789"/>
    <w:rsid w:val="0084082D"/>
    <w:rsid w:val="00840EF1"/>
    <w:rsid w:val="00840FF7"/>
    <w:rsid w:val="00842813"/>
    <w:rsid w:val="008543DF"/>
    <w:rsid w:val="00854E4D"/>
    <w:rsid w:val="008560FE"/>
    <w:rsid w:val="00866258"/>
    <w:rsid w:val="008730DD"/>
    <w:rsid w:val="00875A54"/>
    <w:rsid w:val="0087631A"/>
    <w:rsid w:val="00876628"/>
    <w:rsid w:val="00881ECF"/>
    <w:rsid w:val="00882F1D"/>
    <w:rsid w:val="00884A97"/>
    <w:rsid w:val="008938C5"/>
    <w:rsid w:val="008A34C0"/>
    <w:rsid w:val="008A5BA3"/>
    <w:rsid w:val="008B6294"/>
    <w:rsid w:val="008B64EC"/>
    <w:rsid w:val="008B7CFE"/>
    <w:rsid w:val="008B7D01"/>
    <w:rsid w:val="008C6EA5"/>
    <w:rsid w:val="008D040D"/>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1CB3"/>
    <w:rsid w:val="009E24BE"/>
    <w:rsid w:val="009E2C5A"/>
    <w:rsid w:val="009E3EC1"/>
    <w:rsid w:val="009E4A37"/>
    <w:rsid w:val="009F1389"/>
    <w:rsid w:val="009F1E1A"/>
    <w:rsid w:val="009F38A9"/>
    <w:rsid w:val="009F4A4C"/>
    <w:rsid w:val="009F57AC"/>
    <w:rsid w:val="00A04F73"/>
    <w:rsid w:val="00A114BE"/>
    <w:rsid w:val="00A15C91"/>
    <w:rsid w:val="00A17A9A"/>
    <w:rsid w:val="00A21C9F"/>
    <w:rsid w:val="00A271EE"/>
    <w:rsid w:val="00A30754"/>
    <w:rsid w:val="00A3313C"/>
    <w:rsid w:val="00A33A06"/>
    <w:rsid w:val="00A371FD"/>
    <w:rsid w:val="00A4031F"/>
    <w:rsid w:val="00A44771"/>
    <w:rsid w:val="00A463AA"/>
    <w:rsid w:val="00A477A9"/>
    <w:rsid w:val="00A47CBD"/>
    <w:rsid w:val="00A51EB7"/>
    <w:rsid w:val="00A55040"/>
    <w:rsid w:val="00A62106"/>
    <w:rsid w:val="00A74663"/>
    <w:rsid w:val="00A7557E"/>
    <w:rsid w:val="00A81613"/>
    <w:rsid w:val="00A879E3"/>
    <w:rsid w:val="00A91F9B"/>
    <w:rsid w:val="00A925A6"/>
    <w:rsid w:val="00A95BDB"/>
    <w:rsid w:val="00A95D12"/>
    <w:rsid w:val="00AA02FC"/>
    <w:rsid w:val="00AA0C10"/>
    <w:rsid w:val="00AA23B8"/>
    <w:rsid w:val="00AA3439"/>
    <w:rsid w:val="00AB3984"/>
    <w:rsid w:val="00AB40CC"/>
    <w:rsid w:val="00AB4675"/>
    <w:rsid w:val="00AB5753"/>
    <w:rsid w:val="00AC3FBE"/>
    <w:rsid w:val="00AC49B4"/>
    <w:rsid w:val="00AD29D9"/>
    <w:rsid w:val="00AD2E1F"/>
    <w:rsid w:val="00AD4993"/>
    <w:rsid w:val="00AE08B8"/>
    <w:rsid w:val="00AE7A36"/>
    <w:rsid w:val="00B03B62"/>
    <w:rsid w:val="00B063B4"/>
    <w:rsid w:val="00B108CE"/>
    <w:rsid w:val="00B15CBD"/>
    <w:rsid w:val="00B22FFE"/>
    <w:rsid w:val="00B25F01"/>
    <w:rsid w:val="00B3205E"/>
    <w:rsid w:val="00B32F7F"/>
    <w:rsid w:val="00B34EC7"/>
    <w:rsid w:val="00B354A5"/>
    <w:rsid w:val="00B4568B"/>
    <w:rsid w:val="00B56102"/>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693"/>
    <w:rsid w:val="00BB7A36"/>
    <w:rsid w:val="00BC16F8"/>
    <w:rsid w:val="00BC3CD6"/>
    <w:rsid w:val="00BD1655"/>
    <w:rsid w:val="00BD323E"/>
    <w:rsid w:val="00BD5C5B"/>
    <w:rsid w:val="00BD61C6"/>
    <w:rsid w:val="00BE1677"/>
    <w:rsid w:val="00BE18E5"/>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6517"/>
    <w:rsid w:val="00CD4B92"/>
    <w:rsid w:val="00CD4CDF"/>
    <w:rsid w:val="00CE14CE"/>
    <w:rsid w:val="00CE1F9D"/>
    <w:rsid w:val="00CE2175"/>
    <w:rsid w:val="00CE5F78"/>
    <w:rsid w:val="00CF0916"/>
    <w:rsid w:val="00D02537"/>
    <w:rsid w:val="00D0484A"/>
    <w:rsid w:val="00D06E7A"/>
    <w:rsid w:val="00D077F1"/>
    <w:rsid w:val="00D2045E"/>
    <w:rsid w:val="00D22E1F"/>
    <w:rsid w:val="00D30F5C"/>
    <w:rsid w:val="00D32ACF"/>
    <w:rsid w:val="00D47F30"/>
    <w:rsid w:val="00D50C7A"/>
    <w:rsid w:val="00D53B7E"/>
    <w:rsid w:val="00D5601B"/>
    <w:rsid w:val="00D578FB"/>
    <w:rsid w:val="00D64755"/>
    <w:rsid w:val="00D65756"/>
    <w:rsid w:val="00D70745"/>
    <w:rsid w:val="00D74E92"/>
    <w:rsid w:val="00D74EB9"/>
    <w:rsid w:val="00D8420C"/>
    <w:rsid w:val="00D87F07"/>
    <w:rsid w:val="00D94FC1"/>
    <w:rsid w:val="00DA0A04"/>
    <w:rsid w:val="00DA1190"/>
    <w:rsid w:val="00DA416F"/>
    <w:rsid w:val="00DA49EC"/>
    <w:rsid w:val="00DB068D"/>
    <w:rsid w:val="00DB0CEC"/>
    <w:rsid w:val="00DB6CA6"/>
    <w:rsid w:val="00DC0552"/>
    <w:rsid w:val="00DC21EE"/>
    <w:rsid w:val="00DC2DFC"/>
    <w:rsid w:val="00DC6E39"/>
    <w:rsid w:val="00DD1445"/>
    <w:rsid w:val="00DD2FBF"/>
    <w:rsid w:val="00DD597A"/>
    <w:rsid w:val="00DE05AB"/>
    <w:rsid w:val="00DE4A9D"/>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881"/>
    <w:rsid w:val="00E202BF"/>
    <w:rsid w:val="00E25C06"/>
    <w:rsid w:val="00E31DEC"/>
    <w:rsid w:val="00E35D6A"/>
    <w:rsid w:val="00E44330"/>
    <w:rsid w:val="00E50DEA"/>
    <w:rsid w:val="00E52B46"/>
    <w:rsid w:val="00E56D4A"/>
    <w:rsid w:val="00E60D54"/>
    <w:rsid w:val="00E625DA"/>
    <w:rsid w:val="00E66FB9"/>
    <w:rsid w:val="00E73C3E"/>
    <w:rsid w:val="00E755B9"/>
    <w:rsid w:val="00E81E21"/>
    <w:rsid w:val="00E820E5"/>
    <w:rsid w:val="00E8275F"/>
    <w:rsid w:val="00E83FD9"/>
    <w:rsid w:val="00E95FC6"/>
    <w:rsid w:val="00E97F7C"/>
    <w:rsid w:val="00EA00D2"/>
    <w:rsid w:val="00EA0C1D"/>
    <w:rsid w:val="00EA1B3C"/>
    <w:rsid w:val="00EB25C9"/>
    <w:rsid w:val="00EC13E6"/>
    <w:rsid w:val="00EC34E2"/>
    <w:rsid w:val="00EC7CA9"/>
    <w:rsid w:val="00ED1456"/>
    <w:rsid w:val="00ED2CED"/>
    <w:rsid w:val="00ED41E2"/>
    <w:rsid w:val="00EE071E"/>
    <w:rsid w:val="00EE6F49"/>
    <w:rsid w:val="00EF38D7"/>
    <w:rsid w:val="00EF40E1"/>
    <w:rsid w:val="00EF6CF6"/>
    <w:rsid w:val="00F00BAB"/>
    <w:rsid w:val="00F16454"/>
    <w:rsid w:val="00F41F9C"/>
    <w:rsid w:val="00F4213D"/>
    <w:rsid w:val="00F45A1A"/>
    <w:rsid w:val="00F45ED4"/>
    <w:rsid w:val="00F514A9"/>
    <w:rsid w:val="00F61B23"/>
    <w:rsid w:val="00F66345"/>
    <w:rsid w:val="00F713C7"/>
    <w:rsid w:val="00F745C9"/>
    <w:rsid w:val="00F809D9"/>
    <w:rsid w:val="00F82A44"/>
    <w:rsid w:val="00F95EDC"/>
    <w:rsid w:val="00F9792C"/>
    <w:rsid w:val="00FA01D7"/>
    <w:rsid w:val="00FA289A"/>
    <w:rsid w:val="00FA74A3"/>
    <w:rsid w:val="00FB4F82"/>
    <w:rsid w:val="00FB67DB"/>
    <w:rsid w:val="00FC7929"/>
    <w:rsid w:val="00FD0848"/>
    <w:rsid w:val="00FD45AC"/>
    <w:rsid w:val="00FD6B5B"/>
    <w:rsid w:val="00FE22FA"/>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2">
    <w:name w:val="Unresolved Mention2"/>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E2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tadvice@oide.ie" TargetMode="External"/><Relationship Id="rId18" Type="http://schemas.openxmlformats.org/officeDocument/2006/relationships/hyperlink" Target="mailto:vivitek@avio.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ivitek@avio.i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jectorframework@oide.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jectorframework@oide.ie" TargetMode="External"/><Relationship Id="rId20" Type="http://schemas.openxmlformats.org/officeDocument/2006/relationships/hyperlink" Target="mailto:avframework@epson.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yperlink" Target="mailto:projectorframework@oide.ie" TargetMode="External"/><Relationship Id="rId23" Type="http://schemas.openxmlformats.org/officeDocument/2006/relationships/hyperlink" Target="mailto:avframework@epson.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addy.mccusker@cusken.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idetechnologyineducation.ie/technology-infrastructure/presenting-in-the-classroom/" TargetMode="External"/><Relationship Id="rId22" Type="http://schemas.openxmlformats.org/officeDocument/2006/relationships/hyperlink" Target="mailto:paddy.mccusker@cusken.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3CECE-312B-409C-B3EF-9278518A4E14}">
  <ds:schemaRefs>
    <ds:schemaRef ds:uri="http://schemas.openxmlformats.org/officeDocument/2006/bibliography"/>
  </ds:schemaRefs>
</ds:datastoreItem>
</file>

<file path=customXml/itemProps3.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5.xml><?xml version="1.0" encoding="utf-8"?>
<ds:datastoreItem xmlns:ds="http://schemas.openxmlformats.org/officeDocument/2006/customXml" ds:itemID="{B50443AF-18F6-4C95-AEB7-A7C3AB19D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454</cp:revision>
  <cp:lastPrinted>2021-10-19T08:53:00Z</cp:lastPrinted>
  <dcterms:created xsi:type="dcterms:W3CDTF">2022-04-28T08:45:00Z</dcterms:created>
  <dcterms:modified xsi:type="dcterms:W3CDTF">2025-04-01T12:10:00Z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